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6A3F" w:rsidRPr="005924C2" w:rsidRDefault="00436A3F" w:rsidP="00436A3F">
      <w:pPr>
        <w:spacing w:before="100" w:beforeAutospacing="1" w:after="100" w:afterAutospacing="1"/>
        <w:contextualSpacing/>
        <w:outlineLvl w:val="0"/>
        <w:rPr>
          <w:rFonts w:ascii="Arial" w:eastAsia="Times New Roman" w:hAnsi="Arial" w:cs="Arial"/>
          <w:bCs/>
          <w:kern w:val="36"/>
          <w:szCs w:val="22"/>
          <w:u w:val="single"/>
          <w:lang w:val="de-DE" w:eastAsia="de-DE"/>
        </w:rPr>
      </w:pPr>
      <w:r w:rsidRPr="005924C2">
        <w:rPr>
          <w:rFonts w:ascii="Arial" w:eastAsia="Times New Roman" w:hAnsi="Arial" w:cs="Arial"/>
          <w:bCs/>
          <w:kern w:val="36"/>
          <w:szCs w:val="22"/>
          <w:u w:val="single"/>
          <w:lang w:val="de-DE" w:eastAsia="de-DE"/>
        </w:rPr>
        <w:t xml:space="preserve">Spenden- und Sensibilisierungskampagne „Hunger macht keine Ferien“ </w:t>
      </w:r>
    </w:p>
    <w:p w:rsidR="00436A3F" w:rsidRPr="005924C2" w:rsidRDefault="00436A3F" w:rsidP="00436A3F">
      <w:pPr>
        <w:spacing w:before="100" w:beforeAutospacing="1" w:after="100" w:afterAutospacing="1"/>
        <w:contextualSpacing/>
        <w:outlineLvl w:val="0"/>
        <w:rPr>
          <w:rFonts w:ascii="Arial" w:eastAsia="Times New Roman" w:hAnsi="Arial" w:cs="Arial"/>
          <w:bCs/>
          <w:kern w:val="36"/>
          <w:szCs w:val="22"/>
          <w:u w:val="single"/>
          <w:lang w:val="de-DE" w:eastAsia="de-DE"/>
        </w:rPr>
      </w:pPr>
      <w:r w:rsidRPr="005924C2">
        <w:rPr>
          <w:rFonts w:ascii="Arial" w:eastAsia="Times New Roman" w:hAnsi="Arial" w:cs="Arial"/>
          <w:bCs/>
          <w:kern w:val="36"/>
          <w:szCs w:val="22"/>
          <w:u w:val="single"/>
          <w:lang w:val="de-DE" w:eastAsia="de-DE"/>
        </w:rPr>
        <w:t>vom 28. Juli bis 7. August:</w:t>
      </w:r>
    </w:p>
    <w:p w:rsidR="00436A3F" w:rsidRPr="005924C2" w:rsidRDefault="00436A3F" w:rsidP="00436A3F">
      <w:pPr>
        <w:spacing w:before="100" w:beforeAutospacing="1" w:after="100" w:afterAutospacing="1"/>
        <w:contextualSpacing/>
        <w:outlineLvl w:val="0"/>
        <w:rPr>
          <w:rFonts w:ascii="Arial" w:eastAsia="Times New Roman" w:hAnsi="Arial" w:cs="Arial"/>
          <w:b/>
          <w:bCs/>
          <w:kern w:val="36"/>
          <w:sz w:val="20"/>
          <w:lang w:val="de-DE" w:eastAsia="de-DE"/>
        </w:rPr>
      </w:pPr>
    </w:p>
    <w:p w:rsidR="00436A3F" w:rsidRPr="00ED2DF0" w:rsidRDefault="00436A3F" w:rsidP="00436A3F">
      <w:pPr>
        <w:spacing w:before="100" w:beforeAutospacing="1" w:after="100" w:afterAutospacing="1"/>
        <w:contextualSpacing/>
        <w:outlineLvl w:val="0"/>
        <w:rPr>
          <w:rFonts w:ascii="Arial" w:eastAsia="Times New Roman" w:hAnsi="Arial" w:cs="Arial"/>
          <w:b/>
          <w:bCs/>
          <w:kern w:val="36"/>
          <w:sz w:val="28"/>
          <w:szCs w:val="28"/>
          <w:lang w:val="de-DE" w:eastAsia="de-DE"/>
        </w:rPr>
      </w:pPr>
      <w:r w:rsidRPr="00ED2DF0">
        <w:rPr>
          <w:rFonts w:ascii="Arial" w:eastAsia="Times New Roman" w:hAnsi="Arial" w:cs="Arial"/>
          <w:b/>
          <w:bCs/>
          <w:kern w:val="36"/>
          <w:sz w:val="28"/>
          <w:szCs w:val="28"/>
          <w:lang w:val="de-DE" w:eastAsia="de-DE"/>
        </w:rPr>
        <w:t>Wasser und Bildung als Schlüssel im Kampf gegen den Hunger</w:t>
      </w:r>
    </w:p>
    <w:p w:rsidR="00436A3F" w:rsidRPr="005924C2" w:rsidRDefault="00436A3F" w:rsidP="00436A3F">
      <w:pPr>
        <w:spacing w:before="100" w:beforeAutospacing="1" w:after="100" w:afterAutospacing="1"/>
        <w:contextualSpacing/>
        <w:rPr>
          <w:rFonts w:ascii="Arial" w:eastAsia="Times New Roman" w:hAnsi="Arial" w:cs="Arial"/>
          <w:bCs/>
          <w:sz w:val="27"/>
          <w:szCs w:val="27"/>
          <w:lang w:val="de-DE" w:eastAsia="de-DE"/>
        </w:rPr>
      </w:pPr>
      <w:r w:rsidRPr="005924C2">
        <w:rPr>
          <w:rFonts w:ascii="Arial" w:eastAsia="Times New Roman" w:hAnsi="Arial" w:cs="Arial"/>
          <w:bCs/>
          <w:sz w:val="27"/>
          <w:szCs w:val="27"/>
          <w:lang w:val="de-DE" w:eastAsia="de-DE"/>
        </w:rPr>
        <w:t xml:space="preserve">Aufruf zur Solidarität: </w:t>
      </w:r>
      <w:r w:rsidR="00F44A01">
        <w:rPr>
          <w:rFonts w:ascii="Arial" w:eastAsia="Times New Roman" w:hAnsi="Arial" w:cs="Arial"/>
          <w:bCs/>
          <w:sz w:val="27"/>
          <w:szCs w:val="27"/>
          <w:lang w:val="de-DE" w:eastAsia="de-DE"/>
        </w:rPr>
        <w:t>Knapp die Hälfte der Hungernden lebt</w:t>
      </w:r>
      <w:r w:rsidRPr="005924C2">
        <w:rPr>
          <w:rFonts w:ascii="Arial" w:eastAsia="Times New Roman" w:hAnsi="Arial" w:cs="Arial"/>
          <w:bCs/>
          <w:sz w:val="27"/>
          <w:szCs w:val="27"/>
          <w:lang w:val="de-DE" w:eastAsia="de-DE"/>
        </w:rPr>
        <w:t xml:space="preserve"> in Afrika </w:t>
      </w:r>
    </w:p>
    <w:p w:rsidR="00436A3F" w:rsidRPr="005924C2" w:rsidRDefault="00436A3F" w:rsidP="00436A3F">
      <w:pPr>
        <w:spacing w:before="100" w:beforeAutospacing="1" w:after="100" w:afterAutospacing="1"/>
        <w:contextualSpacing/>
        <w:rPr>
          <w:rFonts w:ascii="Arial" w:eastAsia="Times New Roman" w:hAnsi="Arial" w:cs="Arial"/>
          <w:bCs/>
          <w:sz w:val="28"/>
          <w:szCs w:val="28"/>
          <w:lang w:val="de-DE" w:eastAsia="de-DE"/>
        </w:rPr>
      </w:pPr>
    </w:p>
    <w:p w:rsidR="00835DE6" w:rsidRPr="005924C2" w:rsidRDefault="00835DE6" w:rsidP="00835DE6">
      <w:pPr>
        <w:contextualSpacing/>
        <w:rPr>
          <w:rFonts w:ascii="Arial" w:eastAsia="Times New Roman" w:hAnsi="Arial" w:cs="Arial"/>
          <w:b/>
          <w:sz w:val="20"/>
          <w:lang w:val="de-DE" w:eastAsia="de-DE"/>
        </w:rPr>
      </w:pPr>
      <w:r w:rsidRPr="005924C2">
        <w:rPr>
          <w:rFonts w:ascii="Arial" w:eastAsia="Times New Roman" w:hAnsi="Arial" w:cs="Arial"/>
          <w:b/>
          <w:sz w:val="20"/>
          <w:lang w:val="de-DE" w:eastAsia="de-DE"/>
        </w:rPr>
        <w:t xml:space="preserve">Afrika bleibt </w:t>
      </w:r>
      <w:r w:rsidR="00AB42AD" w:rsidRPr="005924C2">
        <w:rPr>
          <w:rFonts w:ascii="Arial" w:eastAsia="Times New Roman" w:hAnsi="Arial" w:cs="Arial"/>
          <w:b/>
          <w:sz w:val="20"/>
          <w:lang w:val="de-DE" w:eastAsia="de-DE"/>
        </w:rPr>
        <w:t>das Epizentrum des Hungers</w:t>
      </w:r>
      <w:r w:rsidRPr="005924C2">
        <w:rPr>
          <w:rFonts w:ascii="Arial" w:eastAsia="Times New Roman" w:hAnsi="Arial" w:cs="Arial"/>
          <w:b/>
          <w:sz w:val="20"/>
          <w:lang w:val="de-DE" w:eastAsia="de-DE"/>
        </w:rPr>
        <w:t xml:space="preserve">: Dort leben inzwischen </w:t>
      </w:r>
      <w:r w:rsidR="00F44A01">
        <w:rPr>
          <w:rFonts w:ascii="Arial" w:eastAsia="Times New Roman" w:hAnsi="Arial" w:cs="Arial"/>
          <w:b/>
          <w:sz w:val="20"/>
          <w:lang w:val="de-DE" w:eastAsia="de-DE"/>
        </w:rPr>
        <w:t>48</w:t>
      </w:r>
      <w:r w:rsidRPr="005924C2">
        <w:rPr>
          <w:rFonts w:ascii="Arial" w:eastAsia="Times New Roman" w:hAnsi="Arial" w:cs="Arial"/>
          <w:b/>
          <w:sz w:val="20"/>
          <w:lang w:val="de-DE" w:eastAsia="de-DE"/>
        </w:rPr>
        <w:t xml:space="preserve"> Prozent aller weltweit hungernden Personen. Klimawandel, Dürren und andere Krisen verschärfen die Situation zusätzlich. Mit der Kampagne „Hunger macht keine Ferien“ macht die Caritas auf nachhaltige Lösungen aufmerksam: Investitionen in Bildung und den Zugang zu Wasser schaffen die Grundlage für Ernährungssicherheit und langfristige Entwicklung. </w:t>
      </w:r>
    </w:p>
    <w:p w:rsidR="00B67B4F" w:rsidRPr="005924C2" w:rsidRDefault="00B67B4F" w:rsidP="00436A3F">
      <w:pPr>
        <w:contextualSpacing/>
        <w:rPr>
          <w:rFonts w:ascii="Arial" w:hAnsi="Arial" w:cs="Arial"/>
          <w:sz w:val="20"/>
          <w:lang w:val="de-DE"/>
        </w:rPr>
      </w:pPr>
    </w:p>
    <w:p w:rsidR="00AB42AD" w:rsidRPr="005924C2" w:rsidRDefault="00835DE6" w:rsidP="00AB42AD">
      <w:pPr>
        <w:contextualSpacing/>
        <w:rPr>
          <w:rFonts w:ascii="Arial" w:eastAsia="Times New Roman" w:hAnsi="Arial" w:cs="Arial"/>
          <w:sz w:val="20"/>
          <w:lang w:val="de-DE" w:eastAsia="de-DE"/>
        </w:rPr>
      </w:pPr>
      <w:r w:rsidRPr="005924C2">
        <w:rPr>
          <w:rFonts w:ascii="Arial" w:hAnsi="Arial" w:cs="Arial"/>
          <w:sz w:val="20"/>
          <w:lang w:val="de-DE"/>
        </w:rPr>
        <w:t xml:space="preserve">Laut jüngstem Ernährungsbericht der Vereinten Nationen geht der Hunger weltweit </w:t>
      </w:r>
      <w:r w:rsidR="00AB42AD" w:rsidRPr="005924C2">
        <w:rPr>
          <w:rFonts w:ascii="Arial" w:hAnsi="Arial" w:cs="Arial"/>
          <w:sz w:val="20"/>
          <w:lang w:val="de-DE"/>
        </w:rPr>
        <w:t xml:space="preserve">leicht </w:t>
      </w:r>
      <w:r w:rsidRPr="005924C2">
        <w:rPr>
          <w:rFonts w:ascii="Arial" w:hAnsi="Arial" w:cs="Arial"/>
          <w:sz w:val="20"/>
          <w:lang w:val="de-DE"/>
        </w:rPr>
        <w:t>zurück, in Afrika inde</w:t>
      </w:r>
      <w:r w:rsidR="00AB42AD" w:rsidRPr="005924C2">
        <w:rPr>
          <w:rFonts w:ascii="Arial" w:hAnsi="Arial" w:cs="Arial"/>
          <w:sz w:val="20"/>
          <w:lang w:val="de-DE"/>
        </w:rPr>
        <w:t xml:space="preserve">s verschärft sich die Situation. </w:t>
      </w:r>
      <w:r w:rsidR="00AB42AD" w:rsidRPr="005924C2">
        <w:rPr>
          <w:rFonts w:ascii="Arial" w:eastAsia="Times New Roman" w:hAnsi="Arial" w:cs="Arial"/>
          <w:sz w:val="20"/>
          <w:lang w:val="de-DE" w:eastAsia="de-DE"/>
        </w:rPr>
        <w:t>Besonders betroffen ist Ostafrika, wo langanhaltende Dürren und extreme Wetterereignisse die Landwirtschaft zunehmend unter Druck setzen. Die Folgen sind Ernteausfälle, steigende Lebensmittelpreise und ein erschwerter Zugang zu Nahrung für Millionen Menschen.</w:t>
      </w:r>
    </w:p>
    <w:p w:rsidR="00AB42AD" w:rsidRPr="005924C2" w:rsidRDefault="00AB42AD" w:rsidP="00AB42AD">
      <w:pPr>
        <w:rPr>
          <w:rFonts w:ascii="Arial" w:hAnsi="Arial" w:cs="Arial"/>
          <w:sz w:val="20"/>
          <w:lang w:val="de-DE"/>
        </w:rPr>
      </w:pPr>
      <w:r w:rsidRPr="005924C2">
        <w:rPr>
          <w:rFonts w:ascii="Arial" w:hAnsi="Arial" w:cs="Arial"/>
          <w:sz w:val="20"/>
          <w:lang w:val="de-DE"/>
        </w:rPr>
        <w:t>„Wo Wasser fehlt, gehen Ernten verloren und verenden Tiere. Viele Menschen verlassen deshalb ihre Heimat und ziehen in die Randgebiete der Städte, wo sie oft in neuer Armut landen“, sagt Caritas-Direktorin Beatrix Mairhofer. „Mit unseren Projekten setzen wir bei den Ursachen des Hungers an und leisten dort Unterstützung, wo sie am dringendsten gebraucht wird.“ Gleichzeitig appelliert Mairhofer an die Südtiroler Bevölkerung, die internationalen Hilfsprojekte der Caritas zu unterstützen.</w:t>
      </w:r>
    </w:p>
    <w:p w:rsidR="00AB42AD" w:rsidRPr="005924C2" w:rsidRDefault="00AB42AD" w:rsidP="00AB42AD">
      <w:pPr>
        <w:rPr>
          <w:rFonts w:ascii="Arial" w:hAnsi="Arial" w:cs="Arial"/>
          <w:sz w:val="20"/>
          <w:lang w:val="de-DE"/>
        </w:rPr>
      </w:pPr>
      <w:r w:rsidRPr="005924C2">
        <w:rPr>
          <w:rFonts w:ascii="Arial" w:hAnsi="Arial" w:cs="Arial"/>
          <w:sz w:val="20"/>
          <w:lang w:val="de-DE"/>
        </w:rPr>
        <w:t xml:space="preserve"> „In Kenia, wo wir im März auf Projektbesuch waren, sind die Folgen des Klimawandels deutlich spürbar: Auf lange Dürreperioden folgen immer häufiger heftige Regenfälle und Überschwemmungen, die ganze Wohnviertel verwüsten, besonders in den ärmsten Gegenden Nairobis“, erklärt Caritas-Direktorin Mairhofer. „Mit Schulausspeisungen, Wasserprojekten und sozialpädagogischer Unterstützung schaffen wir konkrete Perspektiven für Kinder und Familien sowohl in entlegenen Dörfern als auch in den urbanen Armutsvierteln.“</w:t>
      </w:r>
    </w:p>
    <w:p w:rsidR="00B67B4F" w:rsidRPr="00F44A01" w:rsidRDefault="00B67B4F" w:rsidP="00B67B4F">
      <w:pPr>
        <w:rPr>
          <w:rFonts w:ascii="Arial" w:hAnsi="Arial" w:cs="Arial"/>
          <w:sz w:val="20"/>
          <w:lang w:val="de-DE"/>
        </w:rPr>
      </w:pPr>
    </w:p>
    <w:p w:rsidR="00B67B4F" w:rsidRPr="00F44A01" w:rsidRDefault="00AB42AD" w:rsidP="00B67B4F">
      <w:pPr>
        <w:rPr>
          <w:rFonts w:ascii="Arial" w:hAnsi="Arial" w:cs="Arial"/>
          <w:b/>
          <w:sz w:val="20"/>
          <w:lang w:val="de-DE"/>
        </w:rPr>
      </w:pPr>
      <w:r w:rsidRPr="00F44A01">
        <w:rPr>
          <w:rFonts w:ascii="Arial" w:hAnsi="Arial" w:cs="Arial"/>
          <w:b/>
          <w:sz w:val="20"/>
          <w:lang w:val="de-DE"/>
        </w:rPr>
        <w:t xml:space="preserve">Wasser als Schlüssel zur Ernährungssicherheit </w:t>
      </w:r>
    </w:p>
    <w:p w:rsidR="00AB42AD" w:rsidRPr="005924C2" w:rsidRDefault="00AB42AD" w:rsidP="00AB42AD">
      <w:pPr>
        <w:rPr>
          <w:rFonts w:ascii="Arial" w:hAnsi="Arial" w:cs="Arial"/>
          <w:sz w:val="20"/>
          <w:lang w:val="de-DE"/>
        </w:rPr>
      </w:pPr>
      <w:r w:rsidRPr="005924C2">
        <w:rPr>
          <w:rFonts w:ascii="Arial" w:hAnsi="Arial" w:cs="Arial"/>
          <w:sz w:val="20"/>
          <w:lang w:val="de-DE"/>
        </w:rPr>
        <w:t>Für Millionen Menschen in den Ländern Subsahara-Afrikas ist der Zugang zu sauberem Trinkwasser nach wie vor keine Selbstverständlichkeit. Viele Familien sind auf unsichere oder weit entfernte Wasserquellen angewiesen. Um die Wasserversorgung nachhaltig zu verbessern, setzt die Caritas gezielt auf Wasserprojekte.</w:t>
      </w:r>
    </w:p>
    <w:p w:rsidR="00AB42AD" w:rsidRPr="005924C2" w:rsidRDefault="00AB42AD" w:rsidP="00AB42AD">
      <w:pPr>
        <w:rPr>
          <w:rFonts w:ascii="Arial" w:hAnsi="Arial" w:cs="Arial"/>
          <w:sz w:val="20"/>
          <w:lang w:val="de-DE"/>
        </w:rPr>
      </w:pPr>
      <w:r w:rsidRPr="005924C2">
        <w:rPr>
          <w:rFonts w:ascii="Arial" w:hAnsi="Arial" w:cs="Arial"/>
          <w:sz w:val="20"/>
          <w:lang w:val="de-DE"/>
        </w:rPr>
        <w:t xml:space="preserve">„Im vergangenen Jahr haben wir Brunnen im Kongo, in Uganda und in Kenia errichtet“, erklärt Sandra </w:t>
      </w:r>
      <w:proofErr w:type="spellStart"/>
      <w:r w:rsidRPr="005924C2">
        <w:rPr>
          <w:rFonts w:ascii="Arial" w:hAnsi="Arial" w:cs="Arial"/>
          <w:sz w:val="20"/>
          <w:lang w:val="de-DE"/>
        </w:rPr>
        <w:t>D’Onofrio</w:t>
      </w:r>
      <w:proofErr w:type="spellEnd"/>
      <w:r w:rsidRPr="005924C2">
        <w:rPr>
          <w:rFonts w:ascii="Arial" w:hAnsi="Arial" w:cs="Arial"/>
          <w:sz w:val="20"/>
          <w:lang w:val="de-DE"/>
        </w:rPr>
        <w:t>, Leiterin des Dienstes für Internationale Zusammenarbeit der Caritas. „In Kenia haben wir zudem Regenwassersammelanlagen installiert. Das gesammelte Wasser wird aufbereitet und als Trinkwasser genutzt oder für die Bewässerung gemeinschaftlicher Landwirtschaftsprojekte eingesetzt.“</w:t>
      </w:r>
    </w:p>
    <w:p w:rsidR="00B67B4F" w:rsidRDefault="00AB42AD" w:rsidP="00AB42AD">
      <w:pPr>
        <w:rPr>
          <w:rFonts w:ascii="Arial" w:hAnsi="Arial" w:cs="Arial"/>
          <w:sz w:val="20"/>
          <w:lang w:val="de-DE"/>
        </w:rPr>
      </w:pPr>
      <w:r w:rsidRPr="005924C2">
        <w:rPr>
          <w:rFonts w:ascii="Arial" w:hAnsi="Arial" w:cs="Arial"/>
          <w:sz w:val="20"/>
          <w:lang w:val="de-DE"/>
        </w:rPr>
        <w:t xml:space="preserve">Das Engagement der Caritas reicht auch in andere Regionen des Kontinents. „In Mosambik fördern wir solarbetriebene Bewässerungssysteme im agroforstwirtschaftlichen Bereich, in Äthiopien unterstützen wir umweltfreundliche Lösungen zur Abwasseraufbereitung“, so </w:t>
      </w:r>
      <w:proofErr w:type="spellStart"/>
      <w:r w:rsidRPr="005924C2">
        <w:rPr>
          <w:rFonts w:ascii="Arial" w:hAnsi="Arial" w:cs="Arial"/>
          <w:sz w:val="20"/>
          <w:lang w:val="de-DE"/>
        </w:rPr>
        <w:t>D’Onofrio</w:t>
      </w:r>
      <w:proofErr w:type="spellEnd"/>
      <w:r w:rsidRPr="005924C2">
        <w:rPr>
          <w:rFonts w:ascii="Arial" w:hAnsi="Arial" w:cs="Arial"/>
          <w:sz w:val="20"/>
          <w:lang w:val="de-DE"/>
        </w:rPr>
        <w:t xml:space="preserve"> weiter. „Diese Maßnahmen tragen dazu bei, die Verbreitung von Krankheiten einzudämmen, die insbesondere für Kleinkinder lebensbedrohlich sein können. </w:t>
      </w:r>
      <w:r w:rsidRPr="00F44A01">
        <w:rPr>
          <w:rFonts w:ascii="Arial" w:hAnsi="Arial" w:cs="Arial"/>
          <w:sz w:val="20"/>
          <w:lang w:val="de-DE"/>
        </w:rPr>
        <w:t>Gleichzeitig stärken sie die örtlichen Gemeinschaften und helfen, Abwanderung und Landflucht entgegenzuwirken.“</w:t>
      </w:r>
    </w:p>
    <w:p w:rsidR="003A037A" w:rsidRPr="003A037A" w:rsidRDefault="003A037A" w:rsidP="003A037A">
      <w:pPr>
        <w:contextualSpacing/>
        <w:rPr>
          <w:rFonts w:ascii="Arial" w:eastAsia="Times New Roman" w:hAnsi="Arial" w:cs="Arial"/>
          <w:sz w:val="20"/>
          <w:lang w:val="de-DE" w:eastAsia="de-DE"/>
        </w:rPr>
      </w:pPr>
      <w:r w:rsidRPr="003A037A">
        <w:rPr>
          <w:rFonts w:ascii="Arial" w:eastAsia="Times New Roman" w:hAnsi="Arial" w:cs="Arial"/>
          <w:sz w:val="20"/>
          <w:lang w:val="de-DE" w:eastAsia="de-DE"/>
        </w:rPr>
        <w:t xml:space="preserve">Wasser sorgt nicht nur für bessere Hygiene und Gesundheit, sondern auch für mehr Ernährungssicherheit. Es ermöglicht Schulgärten, kleine Tierhaltung und </w:t>
      </w:r>
      <w:r>
        <w:rPr>
          <w:rFonts w:ascii="Arial" w:eastAsia="Times New Roman" w:hAnsi="Arial" w:cs="Arial"/>
          <w:sz w:val="20"/>
          <w:lang w:val="de-DE" w:eastAsia="de-DE"/>
        </w:rPr>
        <w:t xml:space="preserve">damit Arbeitsplätze für </w:t>
      </w:r>
      <w:r w:rsidRPr="003A037A">
        <w:rPr>
          <w:rFonts w:ascii="Arial" w:eastAsia="Times New Roman" w:hAnsi="Arial" w:cs="Arial"/>
          <w:sz w:val="20"/>
          <w:lang w:val="de-DE" w:eastAsia="de-DE"/>
        </w:rPr>
        <w:t>eine bessere Lebensmittelversorgung vor Ort. Viele Wasserprojekte der Caritas entstehen in der Nähe von Schulen, die so zu wichtigen Zentren für die gesamte Gemeinschaft werden.</w:t>
      </w:r>
    </w:p>
    <w:p w:rsidR="00B67B4F" w:rsidRPr="00F44A01" w:rsidRDefault="00B67B4F" w:rsidP="00B67B4F">
      <w:pPr>
        <w:rPr>
          <w:rFonts w:ascii="Arial" w:hAnsi="Arial" w:cs="Arial"/>
          <w:sz w:val="20"/>
          <w:lang w:val="de-DE"/>
        </w:rPr>
      </w:pPr>
    </w:p>
    <w:p w:rsidR="00AB42AD" w:rsidRPr="005924C2" w:rsidRDefault="00AB42AD" w:rsidP="00AB42AD">
      <w:pPr>
        <w:rPr>
          <w:rFonts w:ascii="Arial" w:hAnsi="Arial" w:cs="Arial"/>
          <w:b/>
          <w:sz w:val="20"/>
          <w:lang w:val="de-DE"/>
        </w:rPr>
      </w:pPr>
      <w:r w:rsidRPr="005924C2">
        <w:rPr>
          <w:rFonts w:ascii="Arial" w:hAnsi="Arial" w:cs="Arial"/>
          <w:b/>
          <w:sz w:val="20"/>
          <w:lang w:val="de-DE"/>
        </w:rPr>
        <w:t>Schule als Schutz vor Hunger und Mangelernährung</w:t>
      </w:r>
    </w:p>
    <w:p w:rsidR="00AB42AD" w:rsidRPr="005924C2" w:rsidRDefault="00AB42AD" w:rsidP="00AB42AD">
      <w:pPr>
        <w:rPr>
          <w:rFonts w:ascii="Arial" w:hAnsi="Arial" w:cs="Arial"/>
          <w:sz w:val="20"/>
          <w:lang w:val="de-DE"/>
        </w:rPr>
      </w:pPr>
      <w:r w:rsidRPr="005924C2">
        <w:rPr>
          <w:rFonts w:ascii="Arial" w:hAnsi="Arial" w:cs="Arial"/>
          <w:sz w:val="20"/>
          <w:lang w:val="de-DE"/>
        </w:rPr>
        <w:t xml:space="preserve">In ländlichen Regionen ebenso wie in den Armutsvierteln afrikanischer Großstädte ist die Schule weit mehr als ein Ort des Lernens: Sie bietet Kindern Schutz, Stabilität und oft auch eine der wenigen verlässlichen Mahlzeiten des Tages. „Der Schulbesuch bedeutet für Kinder nicht nur Bildung, sondern </w:t>
      </w:r>
      <w:r w:rsidRPr="005924C2">
        <w:rPr>
          <w:rFonts w:ascii="Arial" w:hAnsi="Arial" w:cs="Arial"/>
          <w:sz w:val="20"/>
          <w:lang w:val="de-DE"/>
        </w:rPr>
        <w:lastRenderedPageBreak/>
        <w:t xml:space="preserve">auch Sicherheit, eine ausgewogene Ernährung und bessere Zukunftsperspektiven“, erklärt Sandra </w:t>
      </w:r>
      <w:proofErr w:type="spellStart"/>
      <w:r w:rsidRPr="005924C2">
        <w:rPr>
          <w:rFonts w:ascii="Arial" w:hAnsi="Arial" w:cs="Arial"/>
          <w:sz w:val="20"/>
          <w:lang w:val="de-DE"/>
        </w:rPr>
        <w:t>D’Onofrio</w:t>
      </w:r>
      <w:proofErr w:type="spellEnd"/>
      <w:r w:rsidRPr="005924C2">
        <w:rPr>
          <w:rFonts w:ascii="Arial" w:hAnsi="Arial" w:cs="Arial"/>
          <w:sz w:val="20"/>
          <w:lang w:val="de-DE"/>
        </w:rPr>
        <w:t>, Leiterin des Dienstes für Internationale Zusammenarbeit der Caritas. „Mit unseren Schulspeisungsprogrammen ermöglichen wir mehr als 72.000 Kindern täglich mindestens eine nahrhafte Mahlzeit. Das ist eine wichtige Unterstützung für besonders vulnerable Familien und zugleich ein Anreiz für den regelmäßigen Schulbesuch.“</w:t>
      </w:r>
    </w:p>
    <w:p w:rsidR="00AB42AD" w:rsidRPr="005924C2" w:rsidRDefault="00AB42AD" w:rsidP="00AB42AD">
      <w:pPr>
        <w:rPr>
          <w:rFonts w:ascii="Arial" w:hAnsi="Arial" w:cs="Arial"/>
          <w:sz w:val="20"/>
          <w:lang w:val="de-DE"/>
        </w:rPr>
      </w:pPr>
      <w:r w:rsidRPr="005924C2">
        <w:rPr>
          <w:rFonts w:ascii="Arial" w:hAnsi="Arial" w:cs="Arial"/>
          <w:sz w:val="20"/>
          <w:lang w:val="de-DE"/>
        </w:rPr>
        <w:t>Um die Qualität der Ernährung zu verbessern, achtet die Caritas auf ausgewogene Mahlzeiten mit ausreichend Eiweiß, Vitaminen und Mineralstoffen. Damit trägt sie auch dazu bei, den sogenannten „verborgenen Hunger“ zu bekämpfen. Gemeint ist damit eine Form der Mangelernährung, die durch das Fehlen lebenswichtiger Mikronährstoffe entsteht und die körperliche wie geistige Entwicklung von Kindern beeinträchtigen kann.</w:t>
      </w:r>
    </w:p>
    <w:p w:rsidR="00AB42AD" w:rsidRPr="005924C2" w:rsidRDefault="00AB42AD" w:rsidP="00AB42AD">
      <w:pPr>
        <w:rPr>
          <w:rFonts w:ascii="Arial" w:hAnsi="Arial" w:cs="Arial"/>
          <w:sz w:val="20"/>
          <w:lang w:val="de-DE"/>
        </w:rPr>
      </w:pPr>
      <w:r w:rsidRPr="005924C2">
        <w:rPr>
          <w:rFonts w:ascii="Arial" w:hAnsi="Arial" w:cs="Arial"/>
          <w:sz w:val="20"/>
          <w:lang w:val="de-DE"/>
        </w:rPr>
        <w:t xml:space="preserve">„In die Schule zu investieren bedeutet, Kinder nicht nur heute zu ernähren, sondern sie auch langfristig vor Mangelernährung und Armut zu schützen“, betont </w:t>
      </w:r>
      <w:proofErr w:type="spellStart"/>
      <w:r w:rsidRPr="005924C2">
        <w:rPr>
          <w:rFonts w:ascii="Arial" w:hAnsi="Arial" w:cs="Arial"/>
          <w:sz w:val="20"/>
          <w:lang w:val="de-DE"/>
        </w:rPr>
        <w:t>D’Onofrio</w:t>
      </w:r>
      <w:proofErr w:type="spellEnd"/>
      <w:r w:rsidRPr="005924C2">
        <w:rPr>
          <w:rFonts w:ascii="Arial" w:hAnsi="Arial" w:cs="Arial"/>
          <w:sz w:val="20"/>
          <w:lang w:val="de-DE"/>
        </w:rPr>
        <w:t>. „Bildung verbessert die Gesundheit, eröffnet neue Perspektiven und vermittelt Kompetenzen, die den Grundstein für ein selbstbestimmtes Leben und bessere wirtschaftliche Chancen legen.“</w:t>
      </w:r>
    </w:p>
    <w:p w:rsidR="00AB42AD" w:rsidRPr="005924C2" w:rsidRDefault="00AB42AD" w:rsidP="00AB42AD">
      <w:pPr>
        <w:rPr>
          <w:rFonts w:ascii="Arial" w:hAnsi="Arial" w:cs="Arial"/>
          <w:sz w:val="20"/>
          <w:lang w:val="de-DE"/>
        </w:rPr>
      </w:pPr>
    </w:p>
    <w:p w:rsidR="00DF74D5" w:rsidRPr="005924C2" w:rsidRDefault="00AB42AD" w:rsidP="00DF74D5">
      <w:pPr>
        <w:rPr>
          <w:rFonts w:ascii="Arial" w:hAnsi="Arial" w:cs="Arial"/>
          <w:b/>
          <w:szCs w:val="22"/>
          <w:lang w:val="de-DE"/>
        </w:rPr>
      </w:pPr>
      <w:r w:rsidRPr="005924C2">
        <w:rPr>
          <w:rFonts w:ascii="Arial" w:hAnsi="Arial" w:cs="Arial"/>
          <w:b/>
          <w:szCs w:val="22"/>
          <w:lang w:val="de-DE"/>
        </w:rPr>
        <w:t>Solidarität in den Pfarreien durch lautes Glockenläuten</w:t>
      </w:r>
    </w:p>
    <w:p w:rsidR="00AB42AD" w:rsidRDefault="00AB42AD" w:rsidP="00AB42AD">
      <w:pPr>
        <w:rPr>
          <w:rFonts w:ascii="Arial" w:hAnsi="Arial" w:cs="Arial"/>
          <w:color w:val="000000" w:themeColor="text1"/>
          <w:sz w:val="20"/>
          <w:lang w:val="de-DE"/>
        </w:rPr>
      </w:pPr>
      <w:r w:rsidRPr="005924C2">
        <w:rPr>
          <w:rFonts w:ascii="Arial" w:hAnsi="Arial" w:cs="Arial"/>
          <w:color w:val="000000" w:themeColor="text1"/>
          <w:sz w:val="20"/>
          <w:lang w:val="de-DE"/>
        </w:rPr>
        <w:t xml:space="preserve">Auch heuer beteiligen sich die Südtiroler Pfarrgemeinden auf Einladung der Diözese an der Caritas-Kampagne </w:t>
      </w:r>
      <w:r w:rsidRPr="00F44A01">
        <w:rPr>
          <w:rFonts w:ascii="Arial" w:hAnsi="Arial" w:cs="Arial"/>
          <w:bCs/>
          <w:color w:val="000000" w:themeColor="text1"/>
          <w:sz w:val="20"/>
          <w:lang w:val="de-DE"/>
        </w:rPr>
        <w:t>„Hunger macht keine Ferien“</w:t>
      </w:r>
      <w:r w:rsidRPr="00F44A01">
        <w:rPr>
          <w:rFonts w:ascii="Arial" w:hAnsi="Arial" w:cs="Arial"/>
          <w:color w:val="000000" w:themeColor="text1"/>
          <w:sz w:val="20"/>
          <w:lang w:val="de-DE"/>
        </w:rPr>
        <w:t>.</w:t>
      </w:r>
      <w:r w:rsidRPr="005924C2">
        <w:rPr>
          <w:rFonts w:ascii="Arial" w:hAnsi="Arial" w:cs="Arial"/>
          <w:color w:val="000000" w:themeColor="text1"/>
          <w:sz w:val="20"/>
          <w:lang w:val="de-DE"/>
        </w:rPr>
        <w:t xml:space="preserve"> Als Zeichen der Verbundenheit mit den Menschen in Afrika werden am </w:t>
      </w:r>
      <w:r w:rsidRPr="005924C2">
        <w:rPr>
          <w:rFonts w:ascii="Arial" w:hAnsi="Arial" w:cs="Arial"/>
          <w:b/>
          <w:bCs/>
          <w:color w:val="000000" w:themeColor="text1"/>
          <w:sz w:val="20"/>
          <w:lang w:val="de-DE"/>
        </w:rPr>
        <w:t>Freitag, 7. August, um 15 Uhr</w:t>
      </w:r>
      <w:r w:rsidRPr="005924C2">
        <w:rPr>
          <w:rFonts w:ascii="Arial" w:hAnsi="Arial" w:cs="Arial"/>
          <w:color w:val="000000" w:themeColor="text1"/>
          <w:sz w:val="20"/>
          <w:lang w:val="de-DE"/>
        </w:rPr>
        <w:t xml:space="preserve"> in den Pfarrgemeinden des Landes die Kirchenglocken besonders kraftvoll und laut läuten. Die gemeinsame Aktion soll zum Gebet für die von Hunger, Armut und den Folgen der Klimakrise betroffenen Menschen aufrufen und zugleich ein sichtbares Zeichen der Solidarität setzen.</w:t>
      </w:r>
    </w:p>
    <w:p w:rsidR="00F44A01" w:rsidRPr="00F44A01" w:rsidRDefault="00F44A01" w:rsidP="00F44A01">
      <w:pPr>
        <w:contextualSpacing/>
        <w:rPr>
          <w:rFonts w:ascii="Arial" w:eastAsia="Times New Roman" w:hAnsi="Arial" w:cs="Arial"/>
          <w:sz w:val="20"/>
          <w:lang w:val="de-DE" w:eastAsia="de-DE"/>
        </w:rPr>
      </w:pPr>
      <w:r w:rsidRPr="00F44A01">
        <w:rPr>
          <w:rFonts w:ascii="Arial" w:eastAsia="Times New Roman" w:hAnsi="Arial" w:cs="Arial"/>
          <w:sz w:val="20"/>
          <w:lang w:val="de-DE" w:eastAsia="de-DE"/>
        </w:rPr>
        <w:t xml:space="preserve">Wie </w:t>
      </w:r>
      <w:r w:rsidRPr="00F44A01">
        <w:rPr>
          <w:rFonts w:ascii="Arial" w:eastAsia="Times New Roman" w:hAnsi="Arial" w:cs="Arial"/>
          <w:bCs/>
          <w:sz w:val="20"/>
          <w:lang w:val="de-DE" w:eastAsia="de-DE"/>
        </w:rPr>
        <w:t>Irene Obexer</w:t>
      </w:r>
      <w:r w:rsidRPr="00F44A01">
        <w:rPr>
          <w:rFonts w:ascii="Arial" w:eastAsia="Times New Roman" w:hAnsi="Arial" w:cs="Arial"/>
          <w:sz w:val="20"/>
          <w:lang w:val="de-DE" w:eastAsia="de-DE"/>
        </w:rPr>
        <w:t xml:space="preserve">, Leiterin des diözesanen Amtes </w:t>
      </w:r>
      <w:proofErr w:type="spellStart"/>
      <w:r w:rsidRPr="00F44A01">
        <w:rPr>
          <w:rFonts w:ascii="Arial" w:eastAsia="Times New Roman" w:hAnsi="Arial" w:cs="Arial"/>
          <w:sz w:val="20"/>
          <w:lang w:val="de-DE" w:eastAsia="de-DE"/>
        </w:rPr>
        <w:t>Missio</w:t>
      </w:r>
      <w:proofErr w:type="spellEnd"/>
      <w:r w:rsidRPr="00F44A01">
        <w:rPr>
          <w:rFonts w:ascii="Arial" w:eastAsia="Times New Roman" w:hAnsi="Arial" w:cs="Arial"/>
          <w:sz w:val="20"/>
          <w:lang w:val="de-DE" w:eastAsia="de-DE"/>
        </w:rPr>
        <w:t xml:space="preserve">, betont, soll die gemeinsame Initiative nicht nur zum Gebet für Menschen aufrufen, die von Hunger, Armut und den Folgen des Klimawandels betroffen sind, sondern auch das Bewusstsein für ihre Situation stärken. </w:t>
      </w:r>
      <w:r w:rsidRPr="00F44A01">
        <w:rPr>
          <w:rFonts w:ascii="Arial" w:eastAsia="Times New Roman" w:hAnsi="Arial" w:cs="Arial"/>
          <w:bCs/>
          <w:sz w:val="20"/>
          <w:lang w:val="de-DE" w:eastAsia="de-DE"/>
        </w:rPr>
        <w:t>„Unsere Pfarrgemeinden und die Menschen in den Missionsgebieten verbindet ein gemeinsames Anliegen: das Recht auf ein Leben in Würde und Gerechtigkeit. Mit der Unterstützung der Caritas-Kampagne setzen wir ein Zeichen dafür, dass Solidarität keine Grenzen kennt.“</w:t>
      </w:r>
    </w:p>
    <w:p w:rsidR="00F44A01" w:rsidRPr="005924C2" w:rsidRDefault="00F44A01" w:rsidP="00AB42AD">
      <w:pPr>
        <w:rPr>
          <w:rFonts w:ascii="Arial" w:hAnsi="Arial" w:cs="Arial"/>
          <w:color w:val="000000" w:themeColor="text1"/>
          <w:sz w:val="20"/>
          <w:lang w:val="de-DE"/>
        </w:rPr>
      </w:pPr>
    </w:p>
    <w:p w:rsidR="005924C2" w:rsidRPr="00F44A01" w:rsidRDefault="005924C2" w:rsidP="00DF74D5">
      <w:pPr>
        <w:rPr>
          <w:rFonts w:ascii="Arial" w:hAnsi="Arial" w:cs="Arial"/>
          <w:b/>
          <w:szCs w:val="22"/>
          <w:lang w:val="de-DE"/>
        </w:rPr>
      </w:pPr>
    </w:p>
    <w:p w:rsidR="005924C2" w:rsidRPr="005924C2" w:rsidRDefault="005924C2" w:rsidP="00DF74D5">
      <w:pPr>
        <w:rPr>
          <w:rFonts w:ascii="Arial" w:hAnsi="Arial" w:cs="Arial"/>
          <w:b/>
          <w:szCs w:val="22"/>
          <w:lang w:val="de-DE"/>
        </w:rPr>
      </w:pPr>
      <w:r w:rsidRPr="005924C2">
        <w:rPr>
          <w:rFonts w:ascii="Arial" w:hAnsi="Arial" w:cs="Arial"/>
          <w:b/>
          <w:szCs w:val="22"/>
          <w:lang w:val="de-DE"/>
        </w:rPr>
        <w:t>Hilfe, die ankommt: auf dem Land und in den Städten</w:t>
      </w:r>
    </w:p>
    <w:p w:rsidR="005924C2" w:rsidRPr="005924C2" w:rsidRDefault="005924C2" w:rsidP="005924C2">
      <w:pPr>
        <w:rPr>
          <w:rFonts w:ascii="Arial" w:hAnsi="Arial" w:cs="Arial"/>
          <w:sz w:val="20"/>
          <w:lang w:val="de-DE"/>
        </w:rPr>
      </w:pPr>
      <w:r w:rsidRPr="005924C2">
        <w:rPr>
          <w:rFonts w:ascii="Arial" w:hAnsi="Arial" w:cs="Arial"/>
          <w:sz w:val="20"/>
          <w:lang w:val="de-DE"/>
        </w:rPr>
        <w:t xml:space="preserve">Mit einer Spende im Rahmen der Caritas-Kampagne </w:t>
      </w:r>
      <w:r w:rsidRPr="005924C2">
        <w:rPr>
          <w:rFonts w:ascii="Arial" w:hAnsi="Arial" w:cs="Arial"/>
          <w:b/>
          <w:bCs/>
          <w:sz w:val="20"/>
          <w:lang w:val="de-DE"/>
        </w:rPr>
        <w:t>„</w:t>
      </w:r>
      <w:r w:rsidRPr="005924C2">
        <w:rPr>
          <w:rFonts w:ascii="Arial" w:hAnsi="Arial" w:cs="Arial"/>
          <w:bCs/>
          <w:sz w:val="20"/>
          <w:lang w:val="de-DE"/>
        </w:rPr>
        <w:t>Hunger macht keine Ferien“</w:t>
      </w:r>
      <w:r w:rsidRPr="005924C2">
        <w:rPr>
          <w:rFonts w:ascii="Arial" w:hAnsi="Arial" w:cs="Arial"/>
          <w:sz w:val="20"/>
          <w:lang w:val="de-DE"/>
        </w:rPr>
        <w:t xml:space="preserve"> können Menschen in Afrika konkret unterstützt werden, sei es in abgelegenen Dörfern als auch in den Armutsvierteln der Großstädte. Wer helfen möchte, kann unter dem Kennwort </w:t>
      </w:r>
      <w:r w:rsidRPr="005924C2">
        <w:rPr>
          <w:rFonts w:ascii="Arial" w:hAnsi="Arial" w:cs="Arial"/>
          <w:b/>
          <w:bCs/>
          <w:sz w:val="20"/>
          <w:lang w:val="de-DE"/>
        </w:rPr>
        <w:t>„Hunger in Afrika“</w:t>
      </w:r>
      <w:r w:rsidRPr="005924C2">
        <w:rPr>
          <w:rFonts w:ascii="Arial" w:hAnsi="Arial" w:cs="Arial"/>
          <w:sz w:val="20"/>
          <w:lang w:val="de-DE"/>
        </w:rPr>
        <w:t xml:space="preserve"> spenden oder die Projekte mit einer sog. „Hunger-Patenschaft“ von </w:t>
      </w:r>
      <w:r w:rsidRPr="005924C2">
        <w:rPr>
          <w:rFonts w:ascii="Arial" w:hAnsi="Arial" w:cs="Arial"/>
          <w:b/>
          <w:bCs/>
          <w:sz w:val="20"/>
          <w:lang w:val="de-DE"/>
        </w:rPr>
        <w:t>9 Euro monatlich</w:t>
      </w:r>
      <w:r w:rsidRPr="005924C2">
        <w:rPr>
          <w:rFonts w:ascii="Arial" w:hAnsi="Arial" w:cs="Arial"/>
          <w:sz w:val="20"/>
          <w:lang w:val="de-DE"/>
        </w:rPr>
        <w:t xml:space="preserve"> begleiten. Jede Spende trägt dazu bei, Kindern und Familien bessere Zukunftsperspektiven zu eröffnen.</w:t>
      </w:r>
    </w:p>
    <w:p w:rsidR="005924C2" w:rsidRPr="00F44A01" w:rsidRDefault="005924C2" w:rsidP="00DF74D5">
      <w:pPr>
        <w:rPr>
          <w:rFonts w:ascii="Arial" w:hAnsi="Arial" w:cs="Arial"/>
          <w:sz w:val="20"/>
          <w:lang w:val="de-DE"/>
        </w:rPr>
      </w:pPr>
    </w:p>
    <w:p w:rsidR="005924C2" w:rsidRPr="005924C2" w:rsidRDefault="005924C2" w:rsidP="005924C2">
      <w:pPr>
        <w:pStyle w:val="Listenabsatz"/>
        <w:numPr>
          <w:ilvl w:val="0"/>
          <w:numId w:val="11"/>
        </w:numPr>
        <w:rPr>
          <w:rFonts w:ascii="Arial" w:hAnsi="Arial" w:cs="Arial"/>
          <w:sz w:val="20"/>
          <w:lang w:val="de-DE"/>
        </w:rPr>
      </w:pPr>
      <w:r w:rsidRPr="005924C2">
        <w:rPr>
          <w:rFonts w:ascii="Arial" w:hAnsi="Arial" w:cs="Arial"/>
          <w:b/>
          <w:bCs/>
          <w:sz w:val="20"/>
          <w:lang w:val="de-DE"/>
        </w:rPr>
        <w:t xml:space="preserve">5 Euro </w:t>
      </w:r>
      <w:r w:rsidRPr="005924C2">
        <w:rPr>
          <w:rFonts w:ascii="Arial" w:hAnsi="Arial" w:cs="Arial"/>
          <w:bCs/>
          <w:sz w:val="20"/>
          <w:lang w:val="de-DE"/>
        </w:rPr>
        <w:t xml:space="preserve">schenken einem Kind jeden Tag </w:t>
      </w:r>
      <w:r w:rsidRPr="005924C2">
        <w:rPr>
          <w:rFonts w:ascii="Arial" w:hAnsi="Arial" w:cs="Arial"/>
          <w:b/>
          <w:bCs/>
          <w:sz w:val="20"/>
          <w:lang w:val="de-DE"/>
        </w:rPr>
        <w:t>sauberes und frisches Wasser</w:t>
      </w:r>
      <w:r w:rsidRPr="005924C2">
        <w:rPr>
          <w:rFonts w:ascii="Arial" w:hAnsi="Arial" w:cs="Arial"/>
          <w:bCs/>
          <w:sz w:val="20"/>
          <w:lang w:val="de-DE"/>
        </w:rPr>
        <w:t>.</w:t>
      </w:r>
      <w:r w:rsidRPr="005924C2">
        <w:rPr>
          <w:rFonts w:ascii="Arial" w:hAnsi="Arial" w:cs="Arial"/>
          <w:sz w:val="20"/>
          <w:lang w:val="de-DE"/>
        </w:rPr>
        <w:t xml:space="preserve"> </w:t>
      </w:r>
    </w:p>
    <w:p w:rsidR="005924C2" w:rsidRPr="005924C2" w:rsidRDefault="005924C2" w:rsidP="005924C2">
      <w:pPr>
        <w:pStyle w:val="Listenabsatz"/>
        <w:numPr>
          <w:ilvl w:val="0"/>
          <w:numId w:val="11"/>
        </w:numPr>
        <w:rPr>
          <w:rFonts w:ascii="Arial" w:hAnsi="Arial" w:cs="Arial"/>
          <w:sz w:val="20"/>
          <w:lang w:val="de-DE"/>
        </w:rPr>
      </w:pPr>
      <w:r w:rsidRPr="005924C2">
        <w:rPr>
          <w:rFonts w:ascii="Arial" w:hAnsi="Arial" w:cs="Arial"/>
          <w:b/>
          <w:bCs/>
          <w:sz w:val="20"/>
          <w:lang w:val="de-DE"/>
        </w:rPr>
        <w:t xml:space="preserve">40 Euro </w:t>
      </w:r>
      <w:r w:rsidRPr="005924C2">
        <w:rPr>
          <w:rFonts w:ascii="Arial" w:hAnsi="Arial" w:cs="Arial"/>
          <w:bCs/>
          <w:sz w:val="20"/>
          <w:lang w:val="de-DE"/>
        </w:rPr>
        <w:t xml:space="preserve">finanzieren einem Kind ein Jahr lang eine </w:t>
      </w:r>
      <w:r w:rsidRPr="005924C2">
        <w:rPr>
          <w:rFonts w:ascii="Arial" w:hAnsi="Arial" w:cs="Arial"/>
          <w:b/>
          <w:bCs/>
          <w:sz w:val="20"/>
          <w:lang w:val="de-DE"/>
        </w:rPr>
        <w:t>nahrhafte Mahlzeit in der Schule</w:t>
      </w:r>
      <w:r w:rsidRPr="005924C2">
        <w:rPr>
          <w:rFonts w:ascii="Arial" w:hAnsi="Arial" w:cs="Arial"/>
          <w:bCs/>
          <w:sz w:val="20"/>
          <w:lang w:val="de-DE"/>
        </w:rPr>
        <w:t>.</w:t>
      </w:r>
      <w:r w:rsidRPr="005924C2">
        <w:rPr>
          <w:rFonts w:ascii="Arial" w:hAnsi="Arial" w:cs="Arial"/>
          <w:sz w:val="20"/>
          <w:lang w:val="de-DE"/>
        </w:rPr>
        <w:t xml:space="preserve"> </w:t>
      </w:r>
    </w:p>
    <w:p w:rsidR="005924C2" w:rsidRPr="005924C2" w:rsidRDefault="005924C2" w:rsidP="005924C2">
      <w:pPr>
        <w:pStyle w:val="Listenabsatz"/>
        <w:numPr>
          <w:ilvl w:val="0"/>
          <w:numId w:val="11"/>
        </w:numPr>
        <w:rPr>
          <w:rFonts w:ascii="Arial" w:hAnsi="Arial" w:cs="Arial"/>
          <w:sz w:val="20"/>
          <w:lang w:val="de-DE"/>
        </w:rPr>
      </w:pPr>
      <w:r w:rsidRPr="005924C2">
        <w:rPr>
          <w:rFonts w:ascii="Arial" w:hAnsi="Arial" w:cs="Arial"/>
          <w:b/>
          <w:bCs/>
          <w:sz w:val="20"/>
          <w:lang w:val="de-DE"/>
        </w:rPr>
        <w:t xml:space="preserve">50 Euro </w:t>
      </w:r>
      <w:r w:rsidRPr="005924C2">
        <w:rPr>
          <w:rFonts w:ascii="Arial" w:hAnsi="Arial" w:cs="Arial"/>
          <w:bCs/>
          <w:sz w:val="20"/>
          <w:lang w:val="de-DE"/>
        </w:rPr>
        <w:t xml:space="preserve">helfen Eltern, ein </w:t>
      </w:r>
      <w:r w:rsidRPr="005924C2">
        <w:rPr>
          <w:rFonts w:ascii="Arial" w:hAnsi="Arial" w:cs="Arial"/>
          <w:b/>
          <w:bCs/>
          <w:sz w:val="20"/>
          <w:lang w:val="de-DE"/>
        </w:rPr>
        <w:t>kleines Einkommen</w:t>
      </w:r>
      <w:r w:rsidRPr="005924C2">
        <w:rPr>
          <w:rFonts w:ascii="Arial" w:hAnsi="Arial" w:cs="Arial"/>
          <w:bCs/>
          <w:sz w:val="20"/>
          <w:lang w:val="de-DE"/>
        </w:rPr>
        <w:t xml:space="preserve"> aufzubauen und ihrer Familie neue Perspektiven zu eröffnen.</w:t>
      </w:r>
    </w:p>
    <w:p w:rsidR="00DF74D5" w:rsidRPr="00F44A01" w:rsidRDefault="00DF74D5" w:rsidP="00DF74D5">
      <w:pPr>
        <w:rPr>
          <w:rFonts w:ascii="Arial" w:hAnsi="Arial" w:cs="Arial"/>
          <w:sz w:val="20"/>
          <w:lang w:val="de-DE"/>
        </w:rPr>
      </w:pPr>
    </w:p>
    <w:p w:rsidR="00DF74D5" w:rsidRPr="005924C2" w:rsidRDefault="005924C2" w:rsidP="00DF74D5">
      <w:pPr>
        <w:rPr>
          <w:rFonts w:ascii="Arial" w:hAnsi="Arial" w:cs="Arial"/>
          <w:b/>
          <w:szCs w:val="22"/>
          <w:lang w:val="de-DE"/>
        </w:rPr>
      </w:pPr>
      <w:r w:rsidRPr="005924C2">
        <w:rPr>
          <w:rFonts w:ascii="Arial" w:hAnsi="Arial" w:cs="Arial"/>
          <w:b/>
          <w:szCs w:val="22"/>
          <w:lang w:val="de-DE"/>
        </w:rPr>
        <w:t>Di</w:t>
      </w:r>
      <w:r w:rsidR="00DF74D5" w:rsidRPr="005924C2">
        <w:rPr>
          <w:rFonts w:ascii="Arial" w:hAnsi="Arial" w:cs="Arial"/>
          <w:b/>
          <w:szCs w:val="22"/>
          <w:lang w:val="de-DE"/>
        </w:rPr>
        <w:t>e</w:t>
      </w:r>
      <w:r w:rsidRPr="005924C2">
        <w:rPr>
          <w:rFonts w:ascii="Arial" w:hAnsi="Arial" w:cs="Arial"/>
          <w:b/>
          <w:szCs w:val="22"/>
          <w:lang w:val="de-DE"/>
        </w:rPr>
        <w:t xml:space="preserve"> Spendenkonten der Caritas Diözese Bozen-Brixen</w:t>
      </w:r>
      <w:r w:rsidR="00DF74D5" w:rsidRPr="005924C2">
        <w:rPr>
          <w:rFonts w:ascii="Arial" w:hAnsi="Arial" w:cs="Arial"/>
          <w:b/>
          <w:szCs w:val="22"/>
          <w:lang w:val="de-DE"/>
        </w:rPr>
        <w:t xml:space="preserve">: </w:t>
      </w:r>
    </w:p>
    <w:p w:rsidR="007F383C" w:rsidRPr="005924C2" w:rsidRDefault="007F383C" w:rsidP="00DF74D5">
      <w:pPr>
        <w:rPr>
          <w:rFonts w:ascii="Arial" w:hAnsi="Arial" w:cs="Arial"/>
          <w:sz w:val="20"/>
          <w:lang w:val="de-DE"/>
        </w:rPr>
      </w:pPr>
    </w:p>
    <w:p w:rsidR="005924C2" w:rsidRPr="005924C2" w:rsidRDefault="005924C2" w:rsidP="005924C2">
      <w:pPr>
        <w:rPr>
          <w:rFonts w:ascii="Arial" w:hAnsi="Arial" w:cs="Arial"/>
          <w:sz w:val="20"/>
          <w:lang w:val="en-US"/>
        </w:rPr>
      </w:pPr>
      <w:proofErr w:type="spellStart"/>
      <w:r w:rsidRPr="005924C2">
        <w:rPr>
          <w:rFonts w:ascii="Arial" w:hAnsi="Arial" w:cs="Arial"/>
          <w:sz w:val="20"/>
          <w:lang w:val="en-US"/>
        </w:rPr>
        <w:t>Raiffeisen</w:t>
      </w:r>
      <w:proofErr w:type="spellEnd"/>
      <w:r w:rsidRPr="005924C2">
        <w:rPr>
          <w:rFonts w:ascii="Arial" w:hAnsi="Arial" w:cs="Arial"/>
          <w:sz w:val="20"/>
          <w:lang w:val="en-US"/>
        </w:rPr>
        <w:t xml:space="preserve"> </w:t>
      </w:r>
      <w:proofErr w:type="spellStart"/>
      <w:r w:rsidRPr="005924C2">
        <w:rPr>
          <w:rFonts w:ascii="Arial" w:hAnsi="Arial" w:cs="Arial"/>
          <w:sz w:val="20"/>
          <w:lang w:val="en-US"/>
        </w:rPr>
        <w:t>Landesbank</w:t>
      </w:r>
      <w:proofErr w:type="spellEnd"/>
      <w:r w:rsidRPr="005924C2">
        <w:rPr>
          <w:rFonts w:ascii="Arial" w:hAnsi="Arial" w:cs="Arial"/>
          <w:sz w:val="20"/>
          <w:lang w:val="en-US"/>
        </w:rPr>
        <w:t xml:space="preserve">, IBAN: IT42 F0349311600000300200018; </w:t>
      </w:r>
    </w:p>
    <w:p w:rsidR="005924C2" w:rsidRPr="005924C2" w:rsidRDefault="005924C2" w:rsidP="005924C2">
      <w:pPr>
        <w:rPr>
          <w:rFonts w:ascii="Arial" w:hAnsi="Arial" w:cs="Arial"/>
          <w:sz w:val="20"/>
          <w:lang w:val="en-US"/>
        </w:rPr>
      </w:pPr>
      <w:r w:rsidRPr="005924C2">
        <w:rPr>
          <w:rFonts w:ascii="Arial" w:hAnsi="Arial" w:cs="Arial"/>
          <w:sz w:val="20"/>
          <w:lang w:val="en-US"/>
        </w:rPr>
        <w:t xml:space="preserve">Südtiroler Sparkasse, IBAN: IT17 X0604511601000000110801; </w:t>
      </w:r>
    </w:p>
    <w:p w:rsidR="005924C2" w:rsidRPr="005924C2" w:rsidRDefault="005924C2" w:rsidP="005924C2">
      <w:pPr>
        <w:rPr>
          <w:rFonts w:ascii="Arial" w:hAnsi="Arial" w:cs="Arial"/>
          <w:sz w:val="20"/>
          <w:lang w:val="en-US"/>
        </w:rPr>
      </w:pPr>
      <w:r w:rsidRPr="005924C2">
        <w:rPr>
          <w:rFonts w:ascii="Arial" w:hAnsi="Arial" w:cs="Arial"/>
          <w:sz w:val="20"/>
          <w:lang w:val="en-US"/>
        </w:rPr>
        <w:t xml:space="preserve">Südtiroler </w:t>
      </w:r>
      <w:proofErr w:type="spellStart"/>
      <w:r w:rsidRPr="005924C2">
        <w:rPr>
          <w:rFonts w:ascii="Arial" w:hAnsi="Arial" w:cs="Arial"/>
          <w:sz w:val="20"/>
          <w:lang w:val="en-US"/>
        </w:rPr>
        <w:t>Volksbank</w:t>
      </w:r>
      <w:proofErr w:type="spellEnd"/>
      <w:r w:rsidRPr="005924C2">
        <w:rPr>
          <w:rFonts w:ascii="Arial" w:hAnsi="Arial" w:cs="Arial"/>
          <w:sz w:val="20"/>
          <w:lang w:val="en-US"/>
        </w:rPr>
        <w:t>, IBAN: IT12 R0585611601050571000032.</w:t>
      </w:r>
    </w:p>
    <w:p w:rsidR="005924C2" w:rsidRPr="005924C2" w:rsidRDefault="005924C2" w:rsidP="005924C2">
      <w:pPr>
        <w:rPr>
          <w:rFonts w:ascii="Arial" w:hAnsi="Arial" w:cs="Arial"/>
          <w:sz w:val="20"/>
          <w:lang w:val="en-US"/>
        </w:rPr>
      </w:pPr>
      <w:r w:rsidRPr="005924C2">
        <w:rPr>
          <w:rFonts w:ascii="Arial" w:hAnsi="Arial" w:cs="Arial"/>
          <w:sz w:val="20"/>
          <w:lang w:val="en-US"/>
        </w:rPr>
        <w:t>Intesa Sanpaolo, IBAN: IT18 B0306911619000006000065</w:t>
      </w:r>
    </w:p>
    <w:p w:rsidR="005924C2" w:rsidRPr="005924C2" w:rsidRDefault="005924C2" w:rsidP="005924C2">
      <w:pPr>
        <w:rPr>
          <w:rFonts w:ascii="Arial" w:hAnsi="Arial" w:cs="Arial"/>
          <w:sz w:val="20"/>
          <w:lang w:val="de-DE"/>
        </w:rPr>
      </w:pPr>
    </w:p>
    <w:p w:rsidR="005924C2" w:rsidRPr="005924C2" w:rsidRDefault="005924C2" w:rsidP="005924C2">
      <w:pPr>
        <w:rPr>
          <w:rFonts w:ascii="Arial" w:hAnsi="Arial" w:cs="Arial"/>
          <w:sz w:val="20"/>
          <w:lang w:val="de-DE"/>
        </w:rPr>
      </w:pPr>
      <w:r w:rsidRPr="005924C2">
        <w:rPr>
          <w:rFonts w:ascii="Arial" w:hAnsi="Arial" w:cs="Arial"/>
          <w:sz w:val="20"/>
          <w:lang w:val="de-DE"/>
        </w:rPr>
        <w:t>Die Kampagne „Hunger macht keine Ferien“ wird von der italienischen Bischofskonferenz und privaten Sponsoren finanziert.</w:t>
      </w:r>
    </w:p>
    <w:p w:rsidR="005924C2" w:rsidRPr="00F44A01" w:rsidRDefault="005924C2">
      <w:pPr>
        <w:rPr>
          <w:rFonts w:ascii="Arial" w:hAnsi="Arial" w:cs="Arial"/>
          <w:b/>
          <w:sz w:val="20"/>
          <w:u w:val="single"/>
          <w:lang w:val="de-DE"/>
        </w:rPr>
      </w:pPr>
      <w:r w:rsidRPr="005924C2">
        <w:rPr>
          <w:rFonts w:ascii="Arial" w:hAnsi="Arial" w:cs="Arial"/>
          <w:sz w:val="20"/>
          <w:lang w:val="de-DE"/>
        </w:rPr>
        <w:t xml:space="preserve">Weitere Informationen und Spendenmöglichkeiten finden sich auf unserer Website: </w:t>
      </w:r>
      <w:hyperlink r:id="rId7" w:history="1">
        <w:r w:rsidRPr="005924C2">
          <w:rPr>
            <w:rStyle w:val="Hyperlink"/>
            <w:rFonts w:ascii="Arial" w:hAnsi="Arial" w:cs="Arial"/>
            <w:sz w:val="20"/>
            <w:lang w:val="de-DE"/>
          </w:rPr>
          <w:t>www.caritas.bz.it</w:t>
        </w:r>
      </w:hyperlink>
      <w:r w:rsidRPr="005924C2">
        <w:rPr>
          <w:rFonts w:ascii="Arial" w:hAnsi="Arial" w:cs="Arial"/>
          <w:sz w:val="20"/>
          <w:lang w:val="de-DE"/>
        </w:rPr>
        <w:t xml:space="preserve"> </w:t>
      </w:r>
      <w:r w:rsidRPr="005924C2">
        <w:rPr>
          <w:rFonts w:ascii="Arial" w:hAnsi="Arial" w:cs="Arial"/>
          <w:color w:val="000000" w:themeColor="text1"/>
          <w:sz w:val="20"/>
          <w:lang w:val="de-DE"/>
        </w:rPr>
        <w:t xml:space="preserve">oder direkt </w:t>
      </w:r>
      <w:r w:rsidRPr="005924C2">
        <w:rPr>
          <w:rFonts w:ascii="Arial" w:hAnsi="Arial" w:cs="Arial"/>
          <w:sz w:val="20"/>
          <w:lang w:val="de-DE"/>
        </w:rPr>
        <w:t xml:space="preserve">bei der Caritas in der Sparkassenstraße 1 in Bozen: Tel. 0471 304 351 oder E-Mail international@caritas.bz.it </w:t>
      </w:r>
      <w:bookmarkStart w:id="0" w:name="_GoBack"/>
      <w:bookmarkEnd w:id="0"/>
      <w:r w:rsidRPr="00F44A01">
        <w:rPr>
          <w:rFonts w:ascii="Arial" w:hAnsi="Arial" w:cs="Arial"/>
          <w:b/>
          <w:sz w:val="20"/>
          <w:u w:val="single"/>
          <w:lang w:val="de-DE"/>
        </w:rPr>
        <w:br w:type="page"/>
      </w:r>
    </w:p>
    <w:p w:rsidR="00736BB1" w:rsidRDefault="005924C2" w:rsidP="00736BB1">
      <w:pPr>
        <w:spacing w:before="100" w:beforeAutospacing="1" w:after="100" w:afterAutospacing="1"/>
        <w:contextualSpacing/>
        <w:outlineLvl w:val="1"/>
        <w:rPr>
          <w:rFonts w:ascii="Arial" w:eastAsia="Times New Roman" w:hAnsi="Arial" w:cs="Arial"/>
          <w:b/>
          <w:bCs/>
          <w:sz w:val="32"/>
          <w:szCs w:val="32"/>
          <w:lang w:val="de-DE" w:eastAsia="de-DE"/>
        </w:rPr>
      </w:pPr>
      <w:r w:rsidRPr="005924C2">
        <w:rPr>
          <w:rFonts w:ascii="Arial" w:eastAsia="Times New Roman" w:hAnsi="Arial" w:cs="Arial"/>
          <w:b/>
          <w:bCs/>
          <w:sz w:val="32"/>
          <w:szCs w:val="32"/>
          <w:lang w:val="de-DE" w:eastAsia="de-DE"/>
        </w:rPr>
        <w:lastRenderedPageBreak/>
        <w:t xml:space="preserve">Daten zur Hungerkrise in Afrika </w:t>
      </w:r>
    </w:p>
    <w:p w:rsidR="00736BB1" w:rsidRPr="008A0335" w:rsidRDefault="00736BB1" w:rsidP="00736BB1">
      <w:pPr>
        <w:spacing w:before="100" w:beforeAutospacing="1" w:after="100" w:afterAutospacing="1"/>
        <w:contextualSpacing/>
        <w:outlineLvl w:val="1"/>
        <w:rPr>
          <w:rFonts w:ascii="Arial" w:eastAsia="Times New Roman" w:hAnsi="Arial" w:cs="Arial"/>
          <w:bCs/>
          <w:szCs w:val="22"/>
          <w:lang w:val="de-DE" w:eastAsia="de-DE"/>
        </w:rPr>
      </w:pPr>
      <w:r w:rsidRPr="008A0335">
        <w:rPr>
          <w:rFonts w:ascii="Arial" w:eastAsia="Times New Roman" w:hAnsi="Arial" w:cs="Arial"/>
          <w:bCs/>
          <w:szCs w:val="22"/>
          <w:lang w:val="de-DE" w:eastAsia="de-DE"/>
        </w:rPr>
        <w:t xml:space="preserve">Quelle: </w:t>
      </w:r>
      <w:r w:rsidR="008A0335" w:rsidRPr="008A0335">
        <w:rPr>
          <w:rFonts w:ascii="Arial" w:eastAsia="Times New Roman" w:hAnsi="Arial" w:cs="Arial"/>
          <w:bCs/>
          <w:szCs w:val="22"/>
          <w:lang w:val="de-DE" w:eastAsia="de-DE"/>
        </w:rPr>
        <w:t>UNO-Weltbericht zu Hunger und Ernährung (SOFI</w:t>
      </w:r>
      <w:r w:rsidR="005924C2" w:rsidRPr="008A0335">
        <w:rPr>
          <w:rFonts w:ascii="Arial" w:eastAsia="Times New Roman" w:hAnsi="Arial" w:cs="Arial"/>
          <w:bCs/>
          <w:szCs w:val="22"/>
          <w:lang w:val="de-DE" w:eastAsia="de-DE"/>
        </w:rPr>
        <w:t>)</w:t>
      </w:r>
      <w:r w:rsidR="008A0335">
        <w:rPr>
          <w:rFonts w:ascii="Arial" w:eastAsia="Times New Roman" w:hAnsi="Arial" w:cs="Arial"/>
          <w:bCs/>
          <w:szCs w:val="22"/>
          <w:lang w:val="de-DE" w:eastAsia="de-DE"/>
        </w:rPr>
        <w:t xml:space="preserve"> 2026</w:t>
      </w:r>
    </w:p>
    <w:p w:rsidR="00736BB1" w:rsidRDefault="00736BB1" w:rsidP="00736BB1">
      <w:pPr>
        <w:spacing w:before="100" w:beforeAutospacing="1" w:after="100" w:afterAutospacing="1"/>
        <w:contextualSpacing/>
        <w:outlineLvl w:val="1"/>
        <w:rPr>
          <w:rFonts w:ascii="Arial" w:eastAsia="Times New Roman" w:hAnsi="Arial" w:cs="Arial"/>
          <w:bCs/>
          <w:sz w:val="24"/>
          <w:szCs w:val="24"/>
          <w:lang w:val="de-DE" w:eastAsia="de-DE"/>
        </w:rPr>
      </w:pPr>
    </w:p>
    <w:p w:rsidR="005924C2" w:rsidRDefault="005924C2" w:rsidP="00736BB1">
      <w:pPr>
        <w:spacing w:before="100" w:beforeAutospacing="1" w:after="100" w:afterAutospacing="1"/>
        <w:contextualSpacing/>
        <w:outlineLvl w:val="1"/>
        <w:rPr>
          <w:rFonts w:ascii="Arial" w:eastAsia="Times New Roman" w:hAnsi="Arial" w:cs="Arial"/>
          <w:sz w:val="20"/>
          <w:lang w:val="de-DE" w:eastAsia="de-DE"/>
        </w:rPr>
      </w:pPr>
      <w:r w:rsidRPr="005924C2">
        <w:rPr>
          <w:rFonts w:ascii="Arial" w:eastAsia="Times New Roman" w:hAnsi="Arial" w:cs="Arial"/>
          <w:sz w:val="20"/>
          <w:lang w:val="de-DE" w:eastAsia="de-DE"/>
        </w:rPr>
        <w:t xml:space="preserve">Der aktuelle Bericht der Vereinten Nationen zur weltweiten Ernährungslage zeigt, dass Fortschritte im Kampf gegen den Hunger durch Konflikte, zunehmende Wetterextreme sowie Kürzungen bei Entwicklungs- und humanitären Hilfsgeldern gefährdet werden. </w:t>
      </w:r>
    </w:p>
    <w:p w:rsidR="00C300AB" w:rsidRPr="005924C2" w:rsidRDefault="00C300AB" w:rsidP="00C300AB">
      <w:pPr>
        <w:spacing w:before="100" w:beforeAutospacing="1" w:after="100" w:afterAutospacing="1"/>
        <w:contextualSpacing/>
        <w:rPr>
          <w:rFonts w:ascii="Arial" w:eastAsia="Times New Roman" w:hAnsi="Arial" w:cs="Arial"/>
          <w:sz w:val="20"/>
          <w:lang w:val="de-DE" w:eastAsia="de-DE"/>
        </w:rPr>
      </w:pPr>
    </w:p>
    <w:p w:rsidR="005924C2" w:rsidRPr="005924C2" w:rsidRDefault="005924C2" w:rsidP="00C300AB">
      <w:pPr>
        <w:numPr>
          <w:ilvl w:val="0"/>
          <w:numId w:val="13"/>
        </w:numPr>
        <w:spacing w:before="100" w:beforeAutospacing="1" w:after="100" w:afterAutospacing="1"/>
        <w:ind w:left="714" w:hanging="357"/>
        <w:contextualSpacing/>
        <w:rPr>
          <w:rFonts w:ascii="Arial" w:eastAsia="Times New Roman" w:hAnsi="Arial" w:cs="Arial"/>
          <w:sz w:val="20"/>
          <w:lang w:val="de-DE" w:eastAsia="de-DE"/>
        </w:rPr>
      </w:pPr>
      <w:r w:rsidRPr="005924C2">
        <w:rPr>
          <w:rFonts w:ascii="Arial" w:eastAsia="Times New Roman" w:hAnsi="Arial" w:cs="Arial"/>
          <w:sz w:val="20"/>
          <w:lang w:val="de-DE" w:eastAsia="de-DE"/>
        </w:rPr>
        <w:t xml:space="preserve">Rund </w:t>
      </w:r>
      <w:r w:rsidRPr="005924C2">
        <w:rPr>
          <w:rFonts w:ascii="Arial" w:eastAsia="Times New Roman" w:hAnsi="Arial" w:cs="Arial"/>
          <w:b/>
          <w:bCs/>
          <w:sz w:val="20"/>
          <w:lang w:val="de-DE" w:eastAsia="de-DE"/>
        </w:rPr>
        <w:t>309 Millionen Menschen in Afrika</w:t>
      </w:r>
      <w:r w:rsidRPr="005924C2">
        <w:rPr>
          <w:rFonts w:ascii="Arial" w:eastAsia="Times New Roman" w:hAnsi="Arial" w:cs="Arial"/>
          <w:sz w:val="20"/>
          <w:lang w:val="de-DE" w:eastAsia="de-DE"/>
        </w:rPr>
        <w:t xml:space="preserve"> leiden an Hunger – das ist mehr als jede fünfte Person.</w:t>
      </w:r>
    </w:p>
    <w:p w:rsidR="005924C2" w:rsidRPr="005924C2" w:rsidRDefault="0046123C" w:rsidP="00C300AB">
      <w:pPr>
        <w:numPr>
          <w:ilvl w:val="0"/>
          <w:numId w:val="13"/>
        </w:numPr>
        <w:spacing w:before="100" w:beforeAutospacing="1" w:after="100" w:afterAutospacing="1"/>
        <w:ind w:left="714" w:hanging="357"/>
        <w:contextualSpacing/>
        <w:rPr>
          <w:rFonts w:ascii="Arial" w:eastAsia="Times New Roman" w:hAnsi="Arial" w:cs="Arial"/>
          <w:sz w:val="20"/>
          <w:lang w:val="de-DE" w:eastAsia="de-DE"/>
        </w:rPr>
      </w:pPr>
      <w:r>
        <w:rPr>
          <w:rFonts w:ascii="Arial" w:eastAsia="Times New Roman" w:hAnsi="Arial" w:cs="Arial"/>
          <w:b/>
          <w:bCs/>
          <w:sz w:val="20"/>
          <w:lang w:val="de-DE" w:eastAsia="de-DE"/>
        </w:rPr>
        <w:t>48</w:t>
      </w:r>
      <w:r w:rsidR="005924C2" w:rsidRPr="005924C2">
        <w:rPr>
          <w:rFonts w:ascii="Arial" w:eastAsia="Times New Roman" w:hAnsi="Arial" w:cs="Arial"/>
          <w:b/>
          <w:bCs/>
          <w:sz w:val="20"/>
          <w:lang w:val="de-DE" w:eastAsia="de-DE"/>
        </w:rPr>
        <w:t xml:space="preserve"> Prozent der weltweit chronisch unterernährten Menschen leben in Afrika.</w:t>
      </w:r>
    </w:p>
    <w:p w:rsidR="005924C2" w:rsidRPr="005924C2" w:rsidRDefault="005924C2" w:rsidP="00C300AB">
      <w:pPr>
        <w:numPr>
          <w:ilvl w:val="0"/>
          <w:numId w:val="13"/>
        </w:numPr>
        <w:spacing w:before="100" w:beforeAutospacing="1" w:after="100" w:afterAutospacing="1"/>
        <w:ind w:left="714" w:hanging="357"/>
        <w:contextualSpacing/>
        <w:rPr>
          <w:rFonts w:ascii="Arial" w:eastAsia="Times New Roman" w:hAnsi="Arial" w:cs="Arial"/>
          <w:sz w:val="20"/>
          <w:lang w:val="de-DE" w:eastAsia="de-DE"/>
        </w:rPr>
      </w:pPr>
      <w:r w:rsidRPr="005924C2">
        <w:rPr>
          <w:rFonts w:ascii="Arial" w:eastAsia="Times New Roman" w:hAnsi="Arial" w:cs="Arial"/>
          <w:sz w:val="20"/>
          <w:lang w:val="de-DE" w:eastAsia="de-DE"/>
        </w:rPr>
        <w:t xml:space="preserve">Etwa </w:t>
      </w:r>
      <w:r w:rsidRPr="005924C2">
        <w:rPr>
          <w:rFonts w:ascii="Arial" w:eastAsia="Times New Roman" w:hAnsi="Arial" w:cs="Arial"/>
          <w:b/>
          <w:bCs/>
          <w:sz w:val="20"/>
          <w:lang w:val="de-DE" w:eastAsia="de-DE"/>
        </w:rPr>
        <w:t>60 Prozent der afrikanischen Bevölkerung</w:t>
      </w:r>
      <w:r w:rsidRPr="005924C2">
        <w:rPr>
          <w:rFonts w:ascii="Arial" w:eastAsia="Times New Roman" w:hAnsi="Arial" w:cs="Arial"/>
          <w:sz w:val="20"/>
          <w:lang w:val="de-DE" w:eastAsia="de-DE"/>
        </w:rPr>
        <w:t xml:space="preserve"> sind von moderater oder schwerer Ernährungsunsicherheit betroffen.</w:t>
      </w:r>
    </w:p>
    <w:p w:rsidR="005924C2" w:rsidRPr="005924C2" w:rsidRDefault="005924C2" w:rsidP="00C300AB">
      <w:pPr>
        <w:numPr>
          <w:ilvl w:val="0"/>
          <w:numId w:val="13"/>
        </w:numPr>
        <w:spacing w:before="100" w:beforeAutospacing="1" w:after="100" w:afterAutospacing="1"/>
        <w:ind w:left="714" w:hanging="357"/>
        <w:contextualSpacing/>
        <w:rPr>
          <w:rFonts w:ascii="Arial" w:eastAsia="Times New Roman" w:hAnsi="Arial" w:cs="Arial"/>
          <w:sz w:val="20"/>
          <w:lang w:val="de-DE" w:eastAsia="de-DE"/>
        </w:rPr>
      </w:pPr>
      <w:r w:rsidRPr="005924C2">
        <w:rPr>
          <w:rFonts w:ascii="Arial" w:eastAsia="Times New Roman" w:hAnsi="Arial" w:cs="Arial"/>
          <w:sz w:val="20"/>
          <w:lang w:val="de-DE" w:eastAsia="de-DE"/>
        </w:rPr>
        <w:t xml:space="preserve">Rund </w:t>
      </w:r>
      <w:r w:rsidRPr="005924C2">
        <w:rPr>
          <w:rFonts w:ascii="Arial" w:eastAsia="Times New Roman" w:hAnsi="Arial" w:cs="Arial"/>
          <w:b/>
          <w:bCs/>
          <w:sz w:val="20"/>
          <w:lang w:val="de-DE" w:eastAsia="de-DE"/>
        </w:rPr>
        <w:t>60 Prozent aller akut mangelernährten Kinder unter fünf Jahren weltweit</w:t>
      </w:r>
      <w:r w:rsidRPr="005924C2">
        <w:rPr>
          <w:rFonts w:ascii="Arial" w:eastAsia="Times New Roman" w:hAnsi="Arial" w:cs="Arial"/>
          <w:sz w:val="20"/>
          <w:lang w:val="de-DE" w:eastAsia="de-DE"/>
        </w:rPr>
        <w:t xml:space="preserve"> leben in Ost- und Westafrika</w:t>
      </w:r>
      <w:r w:rsidR="00C300AB" w:rsidRPr="00C300AB">
        <w:rPr>
          <w:rFonts w:ascii="Arial" w:eastAsia="Times New Roman" w:hAnsi="Arial" w:cs="Arial"/>
          <w:sz w:val="20"/>
          <w:lang w:val="de-DE" w:eastAsia="de-DE"/>
        </w:rPr>
        <w:t>.</w:t>
      </w:r>
      <w:r w:rsidRPr="005924C2">
        <w:rPr>
          <w:rFonts w:ascii="Arial" w:eastAsia="Times New Roman" w:hAnsi="Arial" w:cs="Arial"/>
          <w:sz w:val="20"/>
          <w:lang w:val="de-DE" w:eastAsia="de-DE"/>
        </w:rPr>
        <w:t xml:space="preserve"> </w:t>
      </w:r>
      <w:r w:rsidR="00C300AB" w:rsidRPr="00C300AB">
        <w:rPr>
          <w:rFonts w:ascii="Arial" w:eastAsia="Times New Roman" w:hAnsi="Arial" w:cs="Arial"/>
          <w:sz w:val="20"/>
          <w:lang w:val="de-DE" w:eastAsia="de-DE"/>
        </w:rPr>
        <w:t>D</w:t>
      </w:r>
      <w:r w:rsidRPr="005924C2">
        <w:rPr>
          <w:rFonts w:ascii="Arial" w:eastAsia="Times New Roman" w:hAnsi="Arial" w:cs="Arial"/>
          <w:sz w:val="20"/>
          <w:lang w:val="de-DE" w:eastAsia="de-DE"/>
        </w:rPr>
        <w:t xml:space="preserve">as sind mehr als </w:t>
      </w:r>
      <w:r w:rsidRPr="005924C2">
        <w:rPr>
          <w:rFonts w:ascii="Arial" w:eastAsia="Times New Roman" w:hAnsi="Arial" w:cs="Arial"/>
          <w:b/>
          <w:bCs/>
          <w:sz w:val="20"/>
          <w:lang w:val="de-DE" w:eastAsia="de-DE"/>
        </w:rPr>
        <w:t>21 Millionen Kinder</w:t>
      </w:r>
      <w:r w:rsidRPr="005924C2">
        <w:rPr>
          <w:rFonts w:ascii="Arial" w:eastAsia="Times New Roman" w:hAnsi="Arial" w:cs="Arial"/>
          <w:sz w:val="20"/>
          <w:lang w:val="de-DE" w:eastAsia="de-DE"/>
        </w:rPr>
        <w:t>.</w:t>
      </w:r>
    </w:p>
    <w:p w:rsidR="00C300AB" w:rsidRPr="00C300AB" w:rsidRDefault="005924C2" w:rsidP="00C300AB">
      <w:pPr>
        <w:numPr>
          <w:ilvl w:val="0"/>
          <w:numId w:val="13"/>
        </w:numPr>
        <w:spacing w:before="100" w:beforeAutospacing="1" w:after="100" w:afterAutospacing="1"/>
        <w:ind w:left="714" w:hanging="357"/>
        <w:contextualSpacing/>
        <w:rPr>
          <w:rFonts w:ascii="Arial" w:eastAsia="Times New Roman" w:hAnsi="Arial" w:cs="Arial"/>
          <w:b/>
          <w:bCs/>
          <w:sz w:val="20"/>
          <w:lang w:val="de-DE" w:eastAsia="de-DE"/>
        </w:rPr>
      </w:pPr>
      <w:r w:rsidRPr="005924C2">
        <w:rPr>
          <w:rFonts w:ascii="Arial" w:eastAsia="Times New Roman" w:hAnsi="Arial" w:cs="Arial"/>
          <w:sz w:val="20"/>
          <w:lang w:val="de-DE" w:eastAsia="de-DE"/>
        </w:rPr>
        <w:t xml:space="preserve">Weitere </w:t>
      </w:r>
      <w:r w:rsidRPr="005924C2">
        <w:rPr>
          <w:rFonts w:ascii="Arial" w:eastAsia="Times New Roman" w:hAnsi="Arial" w:cs="Arial"/>
          <w:b/>
          <w:bCs/>
          <w:sz w:val="20"/>
          <w:lang w:val="de-DE" w:eastAsia="de-DE"/>
        </w:rPr>
        <w:t>59 Millionen Kinder unter fünf Jahren in Subsahara-Afrika</w:t>
      </w:r>
      <w:r w:rsidRPr="005924C2">
        <w:rPr>
          <w:rFonts w:ascii="Arial" w:eastAsia="Times New Roman" w:hAnsi="Arial" w:cs="Arial"/>
          <w:sz w:val="20"/>
          <w:lang w:val="de-DE" w:eastAsia="de-DE"/>
        </w:rPr>
        <w:t xml:space="preserve"> leiden unter sogenanntem </w:t>
      </w:r>
      <w:r w:rsidRPr="005924C2">
        <w:rPr>
          <w:rFonts w:ascii="Arial" w:eastAsia="Times New Roman" w:hAnsi="Arial" w:cs="Arial"/>
          <w:b/>
          <w:bCs/>
          <w:sz w:val="20"/>
          <w:lang w:val="de-DE" w:eastAsia="de-DE"/>
        </w:rPr>
        <w:t>„verborgenem Hunger“</w:t>
      </w:r>
      <w:r w:rsidRPr="005924C2">
        <w:rPr>
          <w:rFonts w:ascii="Arial" w:eastAsia="Times New Roman" w:hAnsi="Arial" w:cs="Arial"/>
          <w:sz w:val="20"/>
          <w:lang w:val="de-DE" w:eastAsia="de-DE"/>
        </w:rPr>
        <w:t>: Ihnen fehlen wichtige Vitamine und Mineralstoffe, obwohl sie ausreichend Kalorien zu sich nehmen.</w:t>
      </w:r>
    </w:p>
    <w:p w:rsidR="00C300AB" w:rsidRPr="00C300AB" w:rsidRDefault="00C300AB" w:rsidP="00C300AB">
      <w:pPr>
        <w:spacing w:before="100" w:beforeAutospacing="1" w:after="100" w:afterAutospacing="1" w:line="300" w:lineRule="atLeast"/>
        <w:rPr>
          <w:rFonts w:ascii="Arial" w:eastAsia="Times New Roman" w:hAnsi="Arial" w:cs="Arial"/>
          <w:b/>
          <w:bCs/>
          <w:sz w:val="32"/>
          <w:szCs w:val="32"/>
          <w:lang w:val="de-DE" w:eastAsia="de-DE"/>
        </w:rPr>
      </w:pPr>
    </w:p>
    <w:p w:rsidR="005924C2" w:rsidRPr="005924C2" w:rsidRDefault="005924C2" w:rsidP="00C300AB">
      <w:pPr>
        <w:spacing w:before="100" w:beforeAutospacing="1" w:after="100" w:afterAutospacing="1" w:line="300" w:lineRule="atLeast"/>
        <w:rPr>
          <w:rFonts w:ascii="Arial" w:eastAsia="Times New Roman" w:hAnsi="Arial" w:cs="Arial"/>
          <w:b/>
          <w:bCs/>
          <w:sz w:val="32"/>
          <w:szCs w:val="32"/>
          <w:lang w:val="de-DE" w:eastAsia="de-DE"/>
        </w:rPr>
      </w:pPr>
      <w:r w:rsidRPr="005924C2">
        <w:rPr>
          <w:rFonts w:ascii="Arial" w:eastAsia="Times New Roman" w:hAnsi="Arial" w:cs="Arial"/>
          <w:b/>
          <w:bCs/>
          <w:sz w:val="32"/>
          <w:szCs w:val="32"/>
          <w:lang w:val="de-DE" w:eastAsia="de-DE"/>
        </w:rPr>
        <w:t>Die Afrika-Projekte der Caritas Südtirol</w:t>
      </w:r>
    </w:p>
    <w:p w:rsidR="005924C2" w:rsidRDefault="005924C2" w:rsidP="00C300AB">
      <w:pPr>
        <w:spacing w:before="100" w:beforeAutospacing="1" w:after="100" w:afterAutospacing="1"/>
        <w:contextualSpacing/>
        <w:rPr>
          <w:rFonts w:ascii="Arial" w:eastAsia="Times New Roman" w:hAnsi="Arial" w:cs="Arial"/>
          <w:sz w:val="20"/>
          <w:lang w:val="de-DE" w:eastAsia="de-DE"/>
        </w:rPr>
      </w:pPr>
      <w:r w:rsidRPr="005924C2">
        <w:rPr>
          <w:rFonts w:ascii="Arial" w:eastAsia="Times New Roman" w:hAnsi="Arial" w:cs="Arial"/>
          <w:sz w:val="20"/>
          <w:lang w:val="de-DE" w:eastAsia="de-DE"/>
        </w:rPr>
        <w:t xml:space="preserve">Die Caritas </w:t>
      </w:r>
      <w:r w:rsidR="00C300AB">
        <w:rPr>
          <w:rFonts w:ascii="Arial" w:eastAsia="Times New Roman" w:hAnsi="Arial" w:cs="Arial"/>
          <w:sz w:val="20"/>
          <w:lang w:val="de-DE" w:eastAsia="de-DE"/>
        </w:rPr>
        <w:t xml:space="preserve">Diözese Bozen-Brixen </w:t>
      </w:r>
      <w:r w:rsidRPr="005924C2">
        <w:rPr>
          <w:rFonts w:ascii="Arial" w:eastAsia="Times New Roman" w:hAnsi="Arial" w:cs="Arial"/>
          <w:sz w:val="20"/>
          <w:lang w:val="de-DE" w:eastAsia="de-DE"/>
        </w:rPr>
        <w:t xml:space="preserve">setzt derzeit </w:t>
      </w:r>
      <w:r w:rsidRPr="005924C2">
        <w:rPr>
          <w:rFonts w:ascii="Arial" w:eastAsia="Times New Roman" w:hAnsi="Arial" w:cs="Arial"/>
          <w:b/>
          <w:bCs/>
          <w:sz w:val="20"/>
          <w:lang w:val="de-DE" w:eastAsia="de-DE"/>
        </w:rPr>
        <w:t>32 Projekte in elf afrikanischen Ländern</w:t>
      </w:r>
      <w:r w:rsidRPr="005924C2">
        <w:rPr>
          <w:rFonts w:ascii="Arial" w:eastAsia="Times New Roman" w:hAnsi="Arial" w:cs="Arial"/>
          <w:sz w:val="20"/>
          <w:lang w:val="de-DE" w:eastAsia="de-DE"/>
        </w:rPr>
        <w:t xml:space="preserve"> um: Äthiopien, Uganda, Kenia, Mosambik, Eritrea, Tschad, Senegal, Madagaskar, Demokratische Republik Kongo, Angola und Sudan.</w:t>
      </w:r>
    </w:p>
    <w:p w:rsidR="00C300AB" w:rsidRPr="005924C2" w:rsidRDefault="00C300AB" w:rsidP="00C300AB">
      <w:pPr>
        <w:spacing w:before="100" w:beforeAutospacing="1" w:after="100" w:afterAutospacing="1"/>
        <w:contextualSpacing/>
        <w:rPr>
          <w:rFonts w:ascii="Arial" w:eastAsia="Times New Roman" w:hAnsi="Arial" w:cs="Arial"/>
          <w:sz w:val="20"/>
          <w:lang w:val="de-DE" w:eastAsia="de-DE"/>
        </w:rPr>
      </w:pPr>
    </w:p>
    <w:p w:rsidR="005924C2" w:rsidRPr="005924C2" w:rsidRDefault="005924C2" w:rsidP="00C300AB">
      <w:pPr>
        <w:numPr>
          <w:ilvl w:val="0"/>
          <w:numId w:val="14"/>
        </w:numPr>
        <w:spacing w:before="100" w:beforeAutospacing="1" w:after="100" w:afterAutospacing="1"/>
        <w:ind w:left="714" w:hanging="357"/>
        <w:contextualSpacing/>
        <w:rPr>
          <w:rFonts w:ascii="Arial" w:eastAsia="Times New Roman" w:hAnsi="Arial" w:cs="Arial"/>
          <w:sz w:val="20"/>
          <w:lang w:val="de-DE" w:eastAsia="de-DE"/>
        </w:rPr>
      </w:pPr>
      <w:r w:rsidRPr="005924C2">
        <w:rPr>
          <w:rFonts w:ascii="Arial" w:eastAsia="Times New Roman" w:hAnsi="Arial" w:cs="Arial"/>
          <w:b/>
          <w:bCs/>
          <w:sz w:val="20"/>
          <w:lang w:val="de-DE" w:eastAsia="de-DE"/>
        </w:rPr>
        <w:t>14 Projekte</w:t>
      </w:r>
      <w:r w:rsidRPr="005924C2">
        <w:rPr>
          <w:rFonts w:ascii="Arial" w:eastAsia="Times New Roman" w:hAnsi="Arial" w:cs="Arial"/>
          <w:sz w:val="20"/>
          <w:lang w:val="de-DE" w:eastAsia="de-DE"/>
        </w:rPr>
        <w:t xml:space="preserve"> konzentrieren sich auf </w:t>
      </w:r>
      <w:r w:rsidRPr="005924C2">
        <w:rPr>
          <w:rFonts w:ascii="Arial" w:eastAsia="Times New Roman" w:hAnsi="Arial" w:cs="Arial"/>
          <w:b/>
          <w:bCs/>
          <w:sz w:val="20"/>
          <w:lang w:val="de-DE" w:eastAsia="de-DE"/>
        </w:rPr>
        <w:t>Schulbildung und Ausbildung</w:t>
      </w:r>
      <w:r w:rsidRPr="005924C2">
        <w:rPr>
          <w:rFonts w:ascii="Arial" w:eastAsia="Times New Roman" w:hAnsi="Arial" w:cs="Arial"/>
          <w:sz w:val="20"/>
          <w:lang w:val="de-DE" w:eastAsia="de-DE"/>
        </w:rPr>
        <w:t xml:space="preserve"> in Äthiopien, Madagaskar, Uganda, Mosambik und Kenia.</w:t>
      </w:r>
    </w:p>
    <w:p w:rsidR="005924C2" w:rsidRPr="005924C2" w:rsidRDefault="005924C2" w:rsidP="00C300AB">
      <w:pPr>
        <w:numPr>
          <w:ilvl w:val="0"/>
          <w:numId w:val="14"/>
        </w:numPr>
        <w:spacing w:before="100" w:beforeAutospacing="1" w:after="100" w:afterAutospacing="1"/>
        <w:ind w:left="714" w:hanging="357"/>
        <w:contextualSpacing/>
        <w:rPr>
          <w:rFonts w:ascii="Arial" w:eastAsia="Times New Roman" w:hAnsi="Arial" w:cs="Arial"/>
          <w:sz w:val="20"/>
          <w:lang w:val="de-DE" w:eastAsia="de-DE"/>
        </w:rPr>
      </w:pPr>
      <w:r w:rsidRPr="005924C2">
        <w:rPr>
          <w:rFonts w:ascii="Arial" w:eastAsia="Times New Roman" w:hAnsi="Arial" w:cs="Arial"/>
          <w:sz w:val="20"/>
          <w:lang w:val="de-DE" w:eastAsia="de-DE"/>
        </w:rPr>
        <w:t xml:space="preserve">Von den Bildungs- und Fördermaßnahmen profitieren </w:t>
      </w:r>
      <w:r w:rsidRPr="005924C2">
        <w:rPr>
          <w:rFonts w:ascii="Arial" w:eastAsia="Times New Roman" w:hAnsi="Arial" w:cs="Arial"/>
          <w:b/>
          <w:bCs/>
          <w:sz w:val="20"/>
          <w:lang w:val="de-DE" w:eastAsia="de-DE"/>
        </w:rPr>
        <w:t>mehr als 72.000 Kinder, Jugendliche und junge Erwachsene</w:t>
      </w:r>
      <w:r w:rsidRPr="005924C2">
        <w:rPr>
          <w:rFonts w:ascii="Arial" w:eastAsia="Times New Roman" w:hAnsi="Arial" w:cs="Arial"/>
          <w:sz w:val="20"/>
          <w:lang w:val="de-DE" w:eastAsia="de-DE"/>
        </w:rPr>
        <w:t>.</w:t>
      </w:r>
    </w:p>
    <w:p w:rsidR="005924C2" w:rsidRPr="005924C2" w:rsidRDefault="005924C2" w:rsidP="00C300AB">
      <w:pPr>
        <w:numPr>
          <w:ilvl w:val="0"/>
          <w:numId w:val="14"/>
        </w:numPr>
        <w:spacing w:before="100" w:beforeAutospacing="1" w:after="100" w:afterAutospacing="1"/>
        <w:ind w:left="714" w:hanging="357"/>
        <w:contextualSpacing/>
        <w:rPr>
          <w:rFonts w:ascii="Arial" w:eastAsia="Times New Roman" w:hAnsi="Arial" w:cs="Arial"/>
          <w:sz w:val="20"/>
          <w:lang w:val="de-DE" w:eastAsia="de-DE"/>
        </w:rPr>
      </w:pPr>
      <w:r w:rsidRPr="005924C2">
        <w:rPr>
          <w:rFonts w:ascii="Arial" w:eastAsia="Times New Roman" w:hAnsi="Arial" w:cs="Arial"/>
          <w:sz w:val="20"/>
          <w:lang w:val="de-DE" w:eastAsia="de-DE"/>
        </w:rPr>
        <w:t xml:space="preserve">Rund </w:t>
      </w:r>
      <w:r w:rsidRPr="005924C2">
        <w:rPr>
          <w:rFonts w:ascii="Arial" w:eastAsia="Times New Roman" w:hAnsi="Arial" w:cs="Arial"/>
          <w:b/>
          <w:bCs/>
          <w:sz w:val="20"/>
          <w:lang w:val="de-DE" w:eastAsia="de-DE"/>
        </w:rPr>
        <w:t>die Hälfte der Begünstigten sind Mädchen und junge Frauen</w:t>
      </w:r>
      <w:r w:rsidRPr="005924C2">
        <w:rPr>
          <w:rFonts w:ascii="Arial" w:eastAsia="Times New Roman" w:hAnsi="Arial" w:cs="Arial"/>
          <w:sz w:val="20"/>
          <w:lang w:val="de-DE" w:eastAsia="de-DE"/>
        </w:rPr>
        <w:t>.</w:t>
      </w:r>
    </w:p>
    <w:p w:rsidR="005924C2" w:rsidRPr="005924C2" w:rsidRDefault="005924C2" w:rsidP="00DF74D5">
      <w:pPr>
        <w:rPr>
          <w:rFonts w:ascii="Arial" w:hAnsi="Arial" w:cs="Arial"/>
          <w:b/>
          <w:sz w:val="20"/>
          <w:u w:val="single"/>
          <w:lang w:val="de-DE"/>
        </w:rPr>
      </w:pPr>
    </w:p>
    <w:p w:rsidR="00DF74D5" w:rsidRPr="00F44A01" w:rsidRDefault="00DF74D5" w:rsidP="00DF74D5">
      <w:pPr>
        <w:rPr>
          <w:rFonts w:ascii="Arial" w:hAnsi="Arial" w:cs="Arial"/>
          <w:b/>
          <w:sz w:val="20"/>
          <w:u w:val="single"/>
          <w:lang w:val="de-DE"/>
        </w:rPr>
      </w:pPr>
    </w:p>
    <w:p w:rsidR="00C300AB" w:rsidRPr="00F44A01" w:rsidRDefault="00C300AB" w:rsidP="00DF74D5">
      <w:pPr>
        <w:rPr>
          <w:rFonts w:ascii="Arial" w:hAnsi="Arial" w:cs="Arial"/>
          <w:sz w:val="20"/>
          <w:lang w:val="de-DE"/>
        </w:rPr>
      </w:pPr>
    </w:p>
    <w:p w:rsidR="00C300AB" w:rsidRPr="00C300AB" w:rsidRDefault="00C300AB" w:rsidP="00DF74D5">
      <w:pPr>
        <w:rPr>
          <w:rFonts w:ascii="Arial" w:hAnsi="Arial" w:cs="Arial"/>
          <w:sz w:val="20"/>
        </w:rPr>
      </w:pPr>
      <w:r w:rsidRPr="00C300AB">
        <w:rPr>
          <w:rFonts w:ascii="Arial" w:hAnsi="Arial" w:cs="Arial"/>
          <w:sz w:val="20"/>
        </w:rPr>
        <w:t xml:space="preserve">Bozen, </w:t>
      </w:r>
      <w:proofErr w:type="spellStart"/>
      <w:r w:rsidRPr="00C300AB">
        <w:rPr>
          <w:rFonts w:ascii="Arial" w:hAnsi="Arial" w:cs="Arial"/>
          <w:sz w:val="20"/>
        </w:rPr>
        <w:t>den</w:t>
      </w:r>
      <w:proofErr w:type="spellEnd"/>
      <w:r w:rsidRPr="00C300AB">
        <w:rPr>
          <w:rFonts w:ascii="Arial" w:hAnsi="Arial" w:cs="Arial"/>
          <w:sz w:val="20"/>
        </w:rPr>
        <w:t xml:space="preserve"> 28. </w:t>
      </w:r>
      <w:proofErr w:type="spellStart"/>
      <w:r w:rsidRPr="00C300AB">
        <w:rPr>
          <w:rFonts w:ascii="Arial" w:hAnsi="Arial" w:cs="Arial"/>
          <w:sz w:val="20"/>
        </w:rPr>
        <w:t>Juli</w:t>
      </w:r>
      <w:proofErr w:type="spellEnd"/>
      <w:r w:rsidRPr="00C300AB">
        <w:rPr>
          <w:rFonts w:ascii="Arial" w:hAnsi="Arial" w:cs="Arial"/>
          <w:sz w:val="20"/>
        </w:rPr>
        <w:t xml:space="preserve"> 2026</w:t>
      </w:r>
    </w:p>
    <w:sectPr w:rsidR="00C300AB" w:rsidRPr="00C300AB" w:rsidSect="00C300AB">
      <w:headerReference w:type="default" r:id="rId8"/>
      <w:pgSz w:w="11906" w:h="16838"/>
      <w:pgMar w:top="2836" w:right="1985" w:bottom="1276" w:left="79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29E8" w:rsidRDefault="008529E8" w:rsidP="005C72D5">
      <w:r>
        <w:separator/>
      </w:r>
    </w:p>
  </w:endnote>
  <w:endnote w:type="continuationSeparator" w:id="0">
    <w:p w:rsidR="008529E8" w:rsidRDefault="008529E8" w:rsidP="005C72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wis721 Lt BT">
    <w:panose1 w:val="020B0403020202020204"/>
    <w:charset w:val="00"/>
    <w:family w:val="swiss"/>
    <w:pitch w:val="variable"/>
    <w:sig w:usb0="00000087" w:usb1="00000000" w:usb2="00000000" w:usb3="00000000" w:csb0="0000001B"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29E8" w:rsidRDefault="008529E8" w:rsidP="005C72D5">
      <w:r>
        <w:separator/>
      </w:r>
    </w:p>
  </w:footnote>
  <w:footnote w:type="continuationSeparator" w:id="0">
    <w:p w:rsidR="008529E8" w:rsidRDefault="008529E8" w:rsidP="005C72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29E8" w:rsidRDefault="008529E8">
    <w:pPr>
      <w:pStyle w:val="Kopfzeile"/>
    </w:pPr>
    <w:r>
      <w:rPr>
        <w:noProof/>
        <w:lang w:val="de-DE" w:eastAsia="de-DE"/>
      </w:rPr>
      <w:drawing>
        <wp:anchor distT="0" distB="0" distL="114300" distR="114300" simplePos="0" relativeHeight="251659264" behindDoc="1" locked="0" layoutInCell="1" allowOverlap="1" wp14:anchorId="3AFD5F70" wp14:editId="25431DD0">
          <wp:simplePos x="0" y="0"/>
          <wp:positionH relativeFrom="page">
            <wp:align>right</wp:align>
          </wp:positionH>
          <wp:positionV relativeFrom="paragraph">
            <wp:posOffset>-438785</wp:posOffset>
          </wp:positionV>
          <wp:extent cx="7543723" cy="10668000"/>
          <wp:effectExtent l="0" t="0" r="0" b="0"/>
          <wp:wrapNone/>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4_Carita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43723" cy="106680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5C1843"/>
    <w:multiLevelType w:val="multilevel"/>
    <w:tmpl w:val="DB3C3B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37B0500"/>
    <w:multiLevelType w:val="hybridMultilevel"/>
    <w:tmpl w:val="0D14F4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389173A"/>
    <w:multiLevelType w:val="multilevel"/>
    <w:tmpl w:val="A5427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B534B43"/>
    <w:multiLevelType w:val="multilevel"/>
    <w:tmpl w:val="330A7F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FC13D1F"/>
    <w:multiLevelType w:val="multilevel"/>
    <w:tmpl w:val="40AA12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604736E"/>
    <w:multiLevelType w:val="hybridMultilevel"/>
    <w:tmpl w:val="6D90A556"/>
    <w:lvl w:ilvl="0" w:tplc="9BEE693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9A651B5"/>
    <w:multiLevelType w:val="hybridMultilevel"/>
    <w:tmpl w:val="5E823EBA"/>
    <w:lvl w:ilvl="0" w:tplc="8E3AAD8C">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6B13E12"/>
    <w:multiLevelType w:val="multilevel"/>
    <w:tmpl w:val="FE685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69E22F5"/>
    <w:multiLevelType w:val="hybridMultilevel"/>
    <w:tmpl w:val="8B84DFF6"/>
    <w:lvl w:ilvl="0" w:tplc="752C7874">
      <w:numFmt w:val="bullet"/>
      <w:lvlText w:val="-"/>
      <w:lvlJc w:val="left"/>
      <w:pPr>
        <w:ind w:left="720" w:hanging="360"/>
      </w:pPr>
      <w:rPr>
        <w:rFonts w:ascii="Swis721 Lt BT" w:eastAsiaTheme="minorHAnsi" w:hAnsi="Swis721 Lt B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29E0F13"/>
    <w:multiLevelType w:val="multilevel"/>
    <w:tmpl w:val="FA7AD3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A446F01"/>
    <w:multiLevelType w:val="multilevel"/>
    <w:tmpl w:val="AFE22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BFD14A0"/>
    <w:multiLevelType w:val="hybridMultilevel"/>
    <w:tmpl w:val="B2F62F28"/>
    <w:lvl w:ilvl="0" w:tplc="5F7685A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F042249"/>
    <w:multiLevelType w:val="hybridMultilevel"/>
    <w:tmpl w:val="12D002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8"/>
  </w:num>
  <w:num w:numId="2">
    <w:abstractNumId w:val="10"/>
  </w:num>
  <w:num w:numId="3">
    <w:abstractNumId w:val="4"/>
  </w:num>
  <w:num w:numId="4">
    <w:abstractNumId w:val="3"/>
  </w:num>
  <w:num w:numId="5">
    <w:abstractNumId w:val="5"/>
  </w:num>
  <w:num w:numId="6">
    <w:abstractNumId w:val="12"/>
  </w:num>
  <w:num w:numId="7">
    <w:abstractNumId w:val="11"/>
  </w:num>
  <w:num w:numId="8">
    <w:abstractNumId w:val="7"/>
  </w:num>
  <w:num w:numId="9">
    <w:abstractNumId w:val="9"/>
  </w:num>
  <w:num w:numId="10">
    <w:abstractNumId w:val="12"/>
  </w:num>
  <w:num w:numId="11">
    <w:abstractNumId w:val="1"/>
  </w:num>
  <w:num w:numId="12">
    <w:abstractNumId w:val="6"/>
  </w:num>
  <w:num w:numId="13">
    <w:abstractNumId w:val="2"/>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hdrShapeDefaults>
    <o:shapedefaults v:ext="edit" spidmax="1351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44BE"/>
    <w:rsid w:val="000016EC"/>
    <w:rsid w:val="000073A3"/>
    <w:rsid w:val="00021050"/>
    <w:rsid w:val="0002317A"/>
    <w:rsid w:val="00047446"/>
    <w:rsid w:val="00051102"/>
    <w:rsid w:val="0007401F"/>
    <w:rsid w:val="0007531A"/>
    <w:rsid w:val="00095F38"/>
    <w:rsid w:val="000A4379"/>
    <w:rsid w:val="000A6B53"/>
    <w:rsid w:val="000C096B"/>
    <w:rsid w:val="000C73B6"/>
    <w:rsid w:val="000E051B"/>
    <w:rsid w:val="000E65C1"/>
    <w:rsid w:val="000E730A"/>
    <w:rsid w:val="000F6723"/>
    <w:rsid w:val="001040B9"/>
    <w:rsid w:val="00106619"/>
    <w:rsid w:val="00117B8A"/>
    <w:rsid w:val="0012757D"/>
    <w:rsid w:val="00132D64"/>
    <w:rsid w:val="00135DE3"/>
    <w:rsid w:val="00142D8B"/>
    <w:rsid w:val="00156005"/>
    <w:rsid w:val="00156B78"/>
    <w:rsid w:val="0017049B"/>
    <w:rsid w:val="001A4081"/>
    <w:rsid w:val="001A75B2"/>
    <w:rsid w:val="001A7B67"/>
    <w:rsid w:val="001C7AD7"/>
    <w:rsid w:val="001D017D"/>
    <w:rsid w:val="001E322D"/>
    <w:rsid w:val="001F0CEC"/>
    <w:rsid w:val="0020266E"/>
    <w:rsid w:val="0021674E"/>
    <w:rsid w:val="00216E87"/>
    <w:rsid w:val="00224D87"/>
    <w:rsid w:val="00243457"/>
    <w:rsid w:val="002525B8"/>
    <w:rsid w:val="00257FFE"/>
    <w:rsid w:val="002639AD"/>
    <w:rsid w:val="002730AC"/>
    <w:rsid w:val="00273A59"/>
    <w:rsid w:val="0028483D"/>
    <w:rsid w:val="0029609A"/>
    <w:rsid w:val="002A2724"/>
    <w:rsid w:val="002A6F41"/>
    <w:rsid w:val="002C09B2"/>
    <w:rsid w:val="002D245D"/>
    <w:rsid w:val="002D6701"/>
    <w:rsid w:val="002D6D34"/>
    <w:rsid w:val="002E56C6"/>
    <w:rsid w:val="00325148"/>
    <w:rsid w:val="0033343F"/>
    <w:rsid w:val="003431CC"/>
    <w:rsid w:val="00360FA0"/>
    <w:rsid w:val="0037077E"/>
    <w:rsid w:val="00375A5C"/>
    <w:rsid w:val="00375CCE"/>
    <w:rsid w:val="00394420"/>
    <w:rsid w:val="003A037A"/>
    <w:rsid w:val="003A4564"/>
    <w:rsid w:val="003A4847"/>
    <w:rsid w:val="003B3F3E"/>
    <w:rsid w:val="003B465D"/>
    <w:rsid w:val="003C73EA"/>
    <w:rsid w:val="003E2867"/>
    <w:rsid w:val="003E4F6A"/>
    <w:rsid w:val="003F551F"/>
    <w:rsid w:val="00402050"/>
    <w:rsid w:val="0041350A"/>
    <w:rsid w:val="00436A3F"/>
    <w:rsid w:val="0044354D"/>
    <w:rsid w:val="004516E1"/>
    <w:rsid w:val="004541C1"/>
    <w:rsid w:val="00457C14"/>
    <w:rsid w:val="0046123C"/>
    <w:rsid w:val="00472699"/>
    <w:rsid w:val="00475B1C"/>
    <w:rsid w:val="00476AD5"/>
    <w:rsid w:val="0049365A"/>
    <w:rsid w:val="004A47E5"/>
    <w:rsid w:val="004B2B82"/>
    <w:rsid w:val="004B73EB"/>
    <w:rsid w:val="004C2016"/>
    <w:rsid w:val="004C491D"/>
    <w:rsid w:val="004D2AEA"/>
    <w:rsid w:val="004E3561"/>
    <w:rsid w:val="005063C1"/>
    <w:rsid w:val="00510943"/>
    <w:rsid w:val="005156BA"/>
    <w:rsid w:val="0052785F"/>
    <w:rsid w:val="005302B4"/>
    <w:rsid w:val="005338E4"/>
    <w:rsid w:val="00534C67"/>
    <w:rsid w:val="00544852"/>
    <w:rsid w:val="00545007"/>
    <w:rsid w:val="00551471"/>
    <w:rsid w:val="00552B82"/>
    <w:rsid w:val="00562546"/>
    <w:rsid w:val="00562AA2"/>
    <w:rsid w:val="00564144"/>
    <w:rsid w:val="00570419"/>
    <w:rsid w:val="00582353"/>
    <w:rsid w:val="00585B27"/>
    <w:rsid w:val="005924C2"/>
    <w:rsid w:val="00592DC5"/>
    <w:rsid w:val="005A6353"/>
    <w:rsid w:val="005B2C20"/>
    <w:rsid w:val="005C1B4C"/>
    <w:rsid w:val="005C72D5"/>
    <w:rsid w:val="005D4F6B"/>
    <w:rsid w:val="005E19F1"/>
    <w:rsid w:val="005E1B70"/>
    <w:rsid w:val="005F0693"/>
    <w:rsid w:val="005F7E88"/>
    <w:rsid w:val="006026D6"/>
    <w:rsid w:val="00602F55"/>
    <w:rsid w:val="00604501"/>
    <w:rsid w:val="00616FEF"/>
    <w:rsid w:val="00617DB1"/>
    <w:rsid w:val="00624B90"/>
    <w:rsid w:val="00630330"/>
    <w:rsid w:val="00630D85"/>
    <w:rsid w:val="0063132D"/>
    <w:rsid w:val="006420C1"/>
    <w:rsid w:val="00643065"/>
    <w:rsid w:val="00646A51"/>
    <w:rsid w:val="006478A8"/>
    <w:rsid w:val="00662743"/>
    <w:rsid w:val="00662B22"/>
    <w:rsid w:val="00662D53"/>
    <w:rsid w:val="0067290F"/>
    <w:rsid w:val="00677773"/>
    <w:rsid w:val="006819CF"/>
    <w:rsid w:val="0068759C"/>
    <w:rsid w:val="006977B9"/>
    <w:rsid w:val="006B293E"/>
    <w:rsid w:val="006F00A5"/>
    <w:rsid w:val="00707459"/>
    <w:rsid w:val="00736BB1"/>
    <w:rsid w:val="00737D10"/>
    <w:rsid w:val="00752BAF"/>
    <w:rsid w:val="00774947"/>
    <w:rsid w:val="00780FA0"/>
    <w:rsid w:val="00795AB5"/>
    <w:rsid w:val="007B0431"/>
    <w:rsid w:val="007B22A4"/>
    <w:rsid w:val="007B4909"/>
    <w:rsid w:val="007B71B7"/>
    <w:rsid w:val="007C4041"/>
    <w:rsid w:val="007D1879"/>
    <w:rsid w:val="007F383C"/>
    <w:rsid w:val="007F6833"/>
    <w:rsid w:val="00830E67"/>
    <w:rsid w:val="00832B29"/>
    <w:rsid w:val="00835ABB"/>
    <w:rsid w:val="00835DE6"/>
    <w:rsid w:val="0083694B"/>
    <w:rsid w:val="0085247B"/>
    <w:rsid w:val="008529E8"/>
    <w:rsid w:val="00872B0D"/>
    <w:rsid w:val="00877D4F"/>
    <w:rsid w:val="00882057"/>
    <w:rsid w:val="00886859"/>
    <w:rsid w:val="00894C13"/>
    <w:rsid w:val="008A0335"/>
    <w:rsid w:val="008B789C"/>
    <w:rsid w:val="008D14DB"/>
    <w:rsid w:val="008F60FD"/>
    <w:rsid w:val="009015AC"/>
    <w:rsid w:val="00906545"/>
    <w:rsid w:val="00910DCA"/>
    <w:rsid w:val="00917BFA"/>
    <w:rsid w:val="009231A4"/>
    <w:rsid w:val="0093195E"/>
    <w:rsid w:val="0093376A"/>
    <w:rsid w:val="00947EFE"/>
    <w:rsid w:val="00960432"/>
    <w:rsid w:val="009A6DBB"/>
    <w:rsid w:val="009B013E"/>
    <w:rsid w:val="009B43A4"/>
    <w:rsid w:val="009C29DF"/>
    <w:rsid w:val="009C37EE"/>
    <w:rsid w:val="009C543F"/>
    <w:rsid w:val="009D2383"/>
    <w:rsid w:val="009D49CE"/>
    <w:rsid w:val="009E50F3"/>
    <w:rsid w:val="009F0558"/>
    <w:rsid w:val="009F631C"/>
    <w:rsid w:val="00A07830"/>
    <w:rsid w:val="00A12A62"/>
    <w:rsid w:val="00A2699E"/>
    <w:rsid w:val="00A66C52"/>
    <w:rsid w:val="00A75676"/>
    <w:rsid w:val="00A8076E"/>
    <w:rsid w:val="00A87FE5"/>
    <w:rsid w:val="00A94156"/>
    <w:rsid w:val="00A94D3F"/>
    <w:rsid w:val="00AA017A"/>
    <w:rsid w:val="00AA5927"/>
    <w:rsid w:val="00AB42AD"/>
    <w:rsid w:val="00AC0311"/>
    <w:rsid w:val="00AC341F"/>
    <w:rsid w:val="00AD2B2D"/>
    <w:rsid w:val="00AE268C"/>
    <w:rsid w:val="00AE6259"/>
    <w:rsid w:val="00AE7565"/>
    <w:rsid w:val="00B13F16"/>
    <w:rsid w:val="00B14128"/>
    <w:rsid w:val="00B23B47"/>
    <w:rsid w:val="00B2664B"/>
    <w:rsid w:val="00B413F2"/>
    <w:rsid w:val="00B45C18"/>
    <w:rsid w:val="00B57C90"/>
    <w:rsid w:val="00B63717"/>
    <w:rsid w:val="00B646FA"/>
    <w:rsid w:val="00B67B4F"/>
    <w:rsid w:val="00B7267F"/>
    <w:rsid w:val="00BA6F9E"/>
    <w:rsid w:val="00BC1CFD"/>
    <w:rsid w:val="00BC2F94"/>
    <w:rsid w:val="00BE6039"/>
    <w:rsid w:val="00BF0290"/>
    <w:rsid w:val="00BF1030"/>
    <w:rsid w:val="00BF6B45"/>
    <w:rsid w:val="00C2391D"/>
    <w:rsid w:val="00C300AB"/>
    <w:rsid w:val="00C30204"/>
    <w:rsid w:val="00C42974"/>
    <w:rsid w:val="00C4463D"/>
    <w:rsid w:val="00C512FA"/>
    <w:rsid w:val="00C534B0"/>
    <w:rsid w:val="00C54370"/>
    <w:rsid w:val="00C543B6"/>
    <w:rsid w:val="00C574DE"/>
    <w:rsid w:val="00C71765"/>
    <w:rsid w:val="00C800D9"/>
    <w:rsid w:val="00C81757"/>
    <w:rsid w:val="00C83434"/>
    <w:rsid w:val="00C84CE3"/>
    <w:rsid w:val="00C951EB"/>
    <w:rsid w:val="00CB3363"/>
    <w:rsid w:val="00CB7B3C"/>
    <w:rsid w:val="00CD6F66"/>
    <w:rsid w:val="00CE35CB"/>
    <w:rsid w:val="00CE6BC2"/>
    <w:rsid w:val="00D054C6"/>
    <w:rsid w:val="00D3097D"/>
    <w:rsid w:val="00D42A9E"/>
    <w:rsid w:val="00D5184E"/>
    <w:rsid w:val="00D70498"/>
    <w:rsid w:val="00D82462"/>
    <w:rsid w:val="00D96768"/>
    <w:rsid w:val="00D96FC2"/>
    <w:rsid w:val="00DB78BF"/>
    <w:rsid w:val="00DC05D6"/>
    <w:rsid w:val="00DC70FE"/>
    <w:rsid w:val="00DC7A13"/>
    <w:rsid w:val="00DD6068"/>
    <w:rsid w:val="00DE16C0"/>
    <w:rsid w:val="00DF2918"/>
    <w:rsid w:val="00DF74D5"/>
    <w:rsid w:val="00E0142E"/>
    <w:rsid w:val="00E0595A"/>
    <w:rsid w:val="00E07BF9"/>
    <w:rsid w:val="00E1095B"/>
    <w:rsid w:val="00E12482"/>
    <w:rsid w:val="00E3125F"/>
    <w:rsid w:val="00E4296E"/>
    <w:rsid w:val="00E42D5F"/>
    <w:rsid w:val="00E43EC9"/>
    <w:rsid w:val="00E53C99"/>
    <w:rsid w:val="00E608B9"/>
    <w:rsid w:val="00E60BF7"/>
    <w:rsid w:val="00E67A5B"/>
    <w:rsid w:val="00E73541"/>
    <w:rsid w:val="00E76B48"/>
    <w:rsid w:val="00E7713F"/>
    <w:rsid w:val="00E77B4E"/>
    <w:rsid w:val="00E91521"/>
    <w:rsid w:val="00E92E31"/>
    <w:rsid w:val="00E93329"/>
    <w:rsid w:val="00E963E5"/>
    <w:rsid w:val="00EA0624"/>
    <w:rsid w:val="00EB0730"/>
    <w:rsid w:val="00EB537D"/>
    <w:rsid w:val="00EB65E3"/>
    <w:rsid w:val="00EC5981"/>
    <w:rsid w:val="00EC5C96"/>
    <w:rsid w:val="00EF2C79"/>
    <w:rsid w:val="00F02F4D"/>
    <w:rsid w:val="00F042E7"/>
    <w:rsid w:val="00F05194"/>
    <w:rsid w:val="00F1548C"/>
    <w:rsid w:val="00F16CD5"/>
    <w:rsid w:val="00F21402"/>
    <w:rsid w:val="00F344BE"/>
    <w:rsid w:val="00F4076D"/>
    <w:rsid w:val="00F44A01"/>
    <w:rsid w:val="00F457EB"/>
    <w:rsid w:val="00F5518D"/>
    <w:rsid w:val="00F67DD4"/>
    <w:rsid w:val="00F8749F"/>
    <w:rsid w:val="00FA192E"/>
    <w:rsid w:val="00FA2567"/>
    <w:rsid w:val="00FC3A9C"/>
    <w:rsid w:val="00FC59F9"/>
    <w:rsid w:val="00FE208D"/>
    <w:rsid w:val="00FE24B9"/>
    <w:rsid w:val="00FF159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35169"/>
    <o:shapelayout v:ext="edit">
      <o:idmap v:ext="edit" data="1"/>
    </o:shapelayout>
  </w:shapeDefaults>
  <w:decimalSymbol w:val=","/>
  <w:listSeparator w:val=";"/>
  <w14:docId w14:val="6E6B1571"/>
  <w15:chartTrackingRefBased/>
  <w15:docId w15:val="{2CBA9EA2-23D7-4312-832A-17FA8147EE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wis721 Lt BT" w:eastAsiaTheme="minorHAnsi" w:hAnsi="Swis721 Lt BT" w:cstheme="minorBidi"/>
        <w:sz w:val="22"/>
        <w:lang w:val="it-IT"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DF74D5"/>
  </w:style>
  <w:style w:type="paragraph" w:styleId="berschrift2">
    <w:name w:val="heading 2"/>
    <w:basedOn w:val="Standard"/>
    <w:next w:val="Standard"/>
    <w:link w:val="berschrift2Zchn"/>
    <w:uiPriority w:val="9"/>
    <w:semiHidden/>
    <w:unhideWhenUsed/>
    <w:qFormat/>
    <w:rsid w:val="00B67B4F"/>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berschrift3">
    <w:name w:val="heading 3"/>
    <w:basedOn w:val="Standard"/>
    <w:link w:val="berschrift3Zchn"/>
    <w:uiPriority w:val="9"/>
    <w:qFormat/>
    <w:rsid w:val="00780FA0"/>
    <w:pPr>
      <w:spacing w:before="100" w:beforeAutospacing="1" w:after="100" w:afterAutospacing="1"/>
      <w:outlineLvl w:val="2"/>
    </w:pPr>
    <w:rPr>
      <w:rFonts w:ascii="Times New Roman" w:eastAsia="Times New Roman" w:hAnsi="Times New Roman" w:cs="Times New Roman"/>
      <w:b/>
      <w:bCs/>
      <w:sz w:val="27"/>
      <w:szCs w:val="27"/>
      <w:lang w:eastAsia="it-I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C71765"/>
    <w:pPr>
      <w:ind w:left="720"/>
      <w:contextualSpacing/>
    </w:pPr>
  </w:style>
  <w:style w:type="paragraph" w:styleId="Sprechblasentext">
    <w:name w:val="Balloon Text"/>
    <w:basedOn w:val="Standard"/>
    <w:link w:val="SprechblasentextZchn"/>
    <w:uiPriority w:val="99"/>
    <w:semiHidden/>
    <w:unhideWhenUsed/>
    <w:rsid w:val="009C29DF"/>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C29DF"/>
    <w:rPr>
      <w:rFonts w:ascii="Segoe UI" w:hAnsi="Segoe UI" w:cs="Segoe UI"/>
      <w:sz w:val="18"/>
      <w:szCs w:val="18"/>
    </w:rPr>
  </w:style>
  <w:style w:type="paragraph" w:styleId="Kopfzeile">
    <w:name w:val="header"/>
    <w:basedOn w:val="Standard"/>
    <w:link w:val="KopfzeileZchn"/>
    <w:uiPriority w:val="99"/>
    <w:unhideWhenUsed/>
    <w:rsid w:val="005C72D5"/>
    <w:pPr>
      <w:tabs>
        <w:tab w:val="center" w:pos="4536"/>
        <w:tab w:val="right" w:pos="9072"/>
      </w:tabs>
    </w:pPr>
  </w:style>
  <w:style w:type="character" w:customStyle="1" w:styleId="KopfzeileZchn">
    <w:name w:val="Kopfzeile Zchn"/>
    <w:basedOn w:val="Absatz-Standardschriftart"/>
    <w:link w:val="Kopfzeile"/>
    <w:uiPriority w:val="99"/>
    <w:rsid w:val="005C72D5"/>
  </w:style>
  <w:style w:type="paragraph" w:styleId="Fuzeile">
    <w:name w:val="footer"/>
    <w:basedOn w:val="Standard"/>
    <w:link w:val="FuzeileZchn"/>
    <w:uiPriority w:val="99"/>
    <w:unhideWhenUsed/>
    <w:rsid w:val="005C72D5"/>
    <w:pPr>
      <w:tabs>
        <w:tab w:val="center" w:pos="4536"/>
        <w:tab w:val="right" w:pos="9072"/>
      </w:tabs>
    </w:pPr>
  </w:style>
  <w:style w:type="character" w:customStyle="1" w:styleId="FuzeileZchn">
    <w:name w:val="Fußzeile Zchn"/>
    <w:basedOn w:val="Absatz-Standardschriftart"/>
    <w:link w:val="Fuzeile"/>
    <w:uiPriority w:val="99"/>
    <w:rsid w:val="005C72D5"/>
  </w:style>
  <w:style w:type="character" w:styleId="Hyperlink">
    <w:name w:val="Hyperlink"/>
    <w:basedOn w:val="Absatz-Standardschriftart"/>
    <w:uiPriority w:val="99"/>
    <w:unhideWhenUsed/>
    <w:rsid w:val="009C543F"/>
    <w:rPr>
      <w:color w:val="0000FF" w:themeColor="hyperlink"/>
      <w:u w:val="single"/>
    </w:rPr>
  </w:style>
  <w:style w:type="paragraph" w:styleId="StandardWeb">
    <w:name w:val="Normal (Web)"/>
    <w:basedOn w:val="Standard"/>
    <w:uiPriority w:val="99"/>
    <w:unhideWhenUsed/>
    <w:rsid w:val="00CB3363"/>
    <w:pPr>
      <w:spacing w:before="100" w:beforeAutospacing="1" w:after="100" w:afterAutospacing="1"/>
    </w:pPr>
    <w:rPr>
      <w:rFonts w:ascii="Times New Roman" w:eastAsia="Times New Roman" w:hAnsi="Times New Roman" w:cs="Times New Roman"/>
      <w:sz w:val="24"/>
      <w:szCs w:val="24"/>
      <w:lang w:val="de-DE" w:eastAsia="de-DE"/>
    </w:rPr>
  </w:style>
  <w:style w:type="character" w:styleId="Fett">
    <w:name w:val="Strong"/>
    <w:basedOn w:val="Absatz-Standardschriftart"/>
    <w:uiPriority w:val="22"/>
    <w:qFormat/>
    <w:rsid w:val="00CB3363"/>
    <w:rPr>
      <w:b/>
      <w:bCs/>
    </w:rPr>
  </w:style>
  <w:style w:type="character" w:styleId="Hervorhebung">
    <w:name w:val="Emphasis"/>
    <w:basedOn w:val="Absatz-Standardschriftart"/>
    <w:uiPriority w:val="20"/>
    <w:qFormat/>
    <w:rsid w:val="0067290F"/>
    <w:rPr>
      <w:i/>
      <w:iCs/>
    </w:rPr>
  </w:style>
  <w:style w:type="character" w:customStyle="1" w:styleId="berschrift3Zchn">
    <w:name w:val="Überschrift 3 Zchn"/>
    <w:basedOn w:val="Absatz-Standardschriftart"/>
    <w:link w:val="berschrift3"/>
    <w:uiPriority w:val="9"/>
    <w:rsid w:val="00780FA0"/>
    <w:rPr>
      <w:rFonts w:ascii="Times New Roman" w:eastAsia="Times New Roman" w:hAnsi="Times New Roman" w:cs="Times New Roman"/>
      <w:b/>
      <w:bCs/>
      <w:sz w:val="27"/>
      <w:szCs w:val="27"/>
      <w:lang w:eastAsia="it-IT"/>
    </w:rPr>
  </w:style>
  <w:style w:type="character" w:customStyle="1" w:styleId="berschrift2Zchn">
    <w:name w:val="Überschrift 2 Zchn"/>
    <w:basedOn w:val="Absatz-Standardschriftart"/>
    <w:link w:val="berschrift2"/>
    <w:uiPriority w:val="9"/>
    <w:semiHidden/>
    <w:rsid w:val="00B67B4F"/>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576404">
      <w:bodyDiv w:val="1"/>
      <w:marLeft w:val="0"/>
      <w:marRight w:val="0"/>
      <w:marTop w:val="0"/>
      <w:marBottom w:val="0"/>
      <w:divBdr>
        <w:top w:val="none" w:sz="0" w:space="0" w:color="auto"/>
        <w:left w:val="none" w:sz="0" w:space="0" w:color="auto"/>
        <w:bottom w:val="none" w:sz="0" w:space="0" w:color="auto"/>
        <w:right w:val="none" w:sz="0" w:space="0" w:color="auto"/>
      </w:divBdr>
      <w:divsChild>
        <w:div w:id="191747226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3791477">
      <w:bodyDiv w:val="1"/>
      <w:marLeft w:val="0"/>
      <w:marRight w:val="0"/>
      <w:marTop w:val="0"/>
      <w:marBottom w:val="0"/>
      <w:divBdr>
        <w:top w:val="none" w:sz="0" w:space="0" w:color="auto"/>
        <w:left w:val="none" w:sz="0" w:space="0" w:color="auto"/>
        <w:bottom w:val="none" w:sz="0" w:space="0" w:color="auto"/>
        <w:right w:val="none" w:sz="0" w:space="0" w:color="auto"/>
      </w:divBdr>
      <w:divsChild>
        <w:div w:id="1638485044">
          <w:marLeft w:val="0"/>
          <w:marRight w:val="0"/>
          <w:marTop w:val="0"/>
          <w:marBottom w:val="0"/>
          <w:divBdr>
            <w:top w:val="none" w:sz="0" w:space="0" w:color="auto"/>
            <w:left w:val="none" w:sz="0" w:space="0" w:color="auto"/>
            <w:bottom w:val="none" w:sz="0" w:space="0" w:color="auto"/>
            <w:right w:val="none" w:sz="0" w:space="0" w:color="auto"/>
          </w:divBdr>
        </w:div>
      </w:divsChild>
    </w:div>
    <w:div w:id="107093907">
      <w:bodyDiv w:val="1"/>
      <w:marLeft w:val="0"/>
      <w:marRight w:val="0"/>
      <w:marTop w:val="0"/>
      <w:marBottom w:val="0"/>
      <w:divBdr>
        <w:top w:val="none" w:sz="0" w:space="0" w:color="auto"/>
        <w:left w:val="none" w:sz="0" w:space="0" w:color="auto"/>
        <w:bottom w:val="none" w:sz="0" w:space="0" w:color="auto"/>
        <w:right w:val="none" w:sz="0" w:space="0" w:color="auto"/>
      </w:divBdr>
      <w:divsChild>
        <w:div w:id="1942447258">
          <w:marLeft w:val="0"/>
          <w:marRight w:val="0"/>
          <w:marTop w:val="0"/>
          <w:marBottom w:val="0"/>
          <w:divBdr>
            <w:top w:val="none" w:sz="0" w:space="0" w:color="auto"/>
            <w:left w:val="none" w:sz="0" w:space="0" w:color="auto"/>
            <w:bottom w:val="none" w:sz="0" w:space="0" w:color="auto"/>
            <w:right w:val="none" w:sz="0" w:space="0" w:color="auto"/>
          </w:divBdr>
        </w:div>
      </w:divsChild>
    </w:div>
    <w:div w:id="108790325">
      <w:bodyDiv w:val="1"/>
      <w:marLeft w:val="0"/>
      <w:marRight w:val="0"/>
      <w:marTop w:val="0"/>
      <w:marBottom w:val="0"/>
      <w:divBdr>
        <w:top w:val="none" w:sz="0" w:space="0" w:color="auto"/>
        <w:left w:val="none" w:sz="0" w:space="0" w:color="auto"/>
        <w:bottom w:val="none" w:sz="0" w:space="0" w:color="auto"/>
        <w:right w:val="none" w:sz="0" w:space="0" w:color="auto"/>
      </w:divBdr>
    </w:div>
    <w:div w:id="304162783">
      <w:bodyDiv w:val="1"/>
      <w:marLeft w:val="0"/>
      <w:marRight w:val="0"/>
      <w:marTop w:val="0"/>
      <w:marBottom w:val="0"/>
      <w:divBdr>
        <w:top w:val="none" w:sz="0" w:space="0" w:color="auto"/>
        <w:left w:val="none" w:sz="0" w:space="0" w:color="auto"/>
        <w:bottom w:val="none" w:sz="0" w:space="0" w:color="auto"/>
        <w:right w:val="none" w:sz="0" w:space="0" w:color="auto"/>
      </w:divBdr>
    </w:div>
    <w:div w:id="312760530">
      <w:bodyDiv w:val="1"/>
      <w:marLeft w:val="0"/>
      <w:marRight w:val="0"/>
      <w:marTop w:val="0"/>
      <w:marBottom w:val="0"/>
      <w:divBdr>
        <w:top w:val="none" w:sz="0" w:space="0" w:color="auto"/>
        <w:left w:val="none" w:sz="0" w:space="0" w:color="auto"/>
        <w:bottom w:val="none" w:sz="0" w:space="0" w:color="auto"/>
        <w:right w:val="none" w:sz="0" w:space="0" w:color="auto"/>
      </w:divBdr>
    </w:div>
    <w:div w:id="495611861">
      <w:bodyDiv w:val="1"/>
      <w:marLeft w:val="0"/>
      <w:marRight w:val="0"/>
      <w:marTop w:val="0"/>
      <w:marBottom w:val="0"/>
      <w:divBdr>
        <w:top w:val="none" w:sz="0" w:space="0" w:color="auto"/>
        <w:left w:val="none" w:sz="0" w:space="0" w:color="auto"/>
        <w:bottom w:val="none" w:sz="0" w:space="0" w:color="auto"/>
        <w:right w:val="none" w:sz="0" w:space="0" w:color="auto"/>
      </w:divBdr>
      <w:divsChild>
        <w:div w:id="689601652">
          <w:marLeft w:val="0"/>
          <w:marRight w:val="0"/>
          <w:marTop w:val="0"/>
          <w:marBottom w:val="0"/>
          <w:divBdr>
            <w:top w:val="none" w:sz="0" w:space="0" w:color="auto"/>
            <w:left w:val="none" w:sz="0" w:space="0" w:color="auto"/>
            <w:bottom w:val="none" w:sz="0" w:space="0" w:color="auto"/>
            <w:right w:val="none" w:sz="0" w:space="0" w:color="auto"/>
          </w:divBdr>
        </w:div>
      </w:divsChild>
    </w:div>
    <w:div w:id="535505564">
      <w:bodyDiv w:val="1"/>
      <w:marLeft w:val="0"/>
      <w:marRight w:val="0"/>
      <w:marTop w:val="0"/>
      <w:marBottom w:val="0"/>
      <w:divBdr>
        <w:top w:val="none" w:sz="0" w:space="0" w:color="auto"/>
        <w:left w:val="none" w:sz="0" w:space="0" w:color="auto"/>
        <w:bottom w:val="none" w:sz="0" w:space="0" w:color="auto"/>
        <w:right w:val="none" w:sz="0" w:space="0" w:color="auto"/>
      </w:divBdr>
    </w:div>
    <w:div w:id="536967550">
      <w:bodyDiv w:val="1"/>
      <w:marLeft w:val="0"/>
      <w:marRight w:val="0"/>
      <w:marTop w:val="0"/>
      <w:marBottom w:val="0"/>
      <w:divBdr>
        <w:top w:val="none" w:sz="0" w:space="0" w:color="auto"/>
        <w:left w:val="none" w:sz="0" w:space="0" w:color="auto"/>
        <w:bottom w:val="none" w:sz="0" w:space="0" w:color="auto"/>
        <w:right w:val="none" w:sz="0" w:space="0" w:color="auto"/>
      </w:divBdr>
    </w:div>
    <w:div w:id="580262116">
      <w:bodyDiv w:val="1"/>
      <w:marLeft w:val="0"/>
      <w:marRight w:val="0"/>
      <w:marTop w:val="0"/>
      <w:marBottom w:val="0"/>
      <w:divBdr>
        <w:top w:val="none" w:sz="0" w:space="0" w:color="auto"/>
        <w:left w:val="none" w:sz="0" w:space="0" w:color="auto"/>
        <w:bottom w:val="none" w:sz="0" w:space="0" w:color="auto"/>
        <w:right w:val="none" w:sz="0" w:space="0" w:color="auto"/>
      </w:divBdr>
    </w:div>
    <w:div w:id="605623816">
      <w:bodyDiv w:val="1"/>
      <w:marLeft w:val="0"/>
      <w:marRight w:val="0"/>
      <w:marTop w:val="0"/>
      <w:marBottom w:val="0"/>
      <w:divBdr>
        <w:top w:val="none" w:sz="0" w:space="0" w:color="auto"/>
        <w:left w:val="none" w:sz="0" w:space="0" w:color="auto"/>
        <w:bottom w:val="none" w:sz="0" w:space="0" w:color="auto"/>
        <w:right w:val="none" w:sz="0" w:space="0" w:color="auto"/>
      </w:divBdr>
      <w:divsChild>
        <w:div w:id="1896238273">
          <w:marLeft w:val="0"/>
          <w:marRight w:val="0"/>
          <w:marTop w:val="0"/>
          <w:marBottom w:val="0"/>
          <w:divBdr>
            <w:top w:val="none" w:sz="0" w:space="0" w:color="auto"/>
            <w:left w:val="none" w:sz="0" w:space="0" w:color="auto"/>
            <w:bottom w:val="none" w:sz="0" w:space="0" w:color="auto"/>
            <w:right w:val="none" w:sz="0" w:space="0" w:color="auto"/>
          </w:divBdr>
        </w:div>
      </w:divsChild>
    </w:div>
    <w:div w:id="813836875">
      <w:bodyDiv w:val="1"/>
      <w:marLeft w:val="0"/>
      <w:marRight w:val="0"/>
      <w:marTop w:val="0"/>
      <w:marBottom w:val="0"/>
      <w:divBdr>
        <w:top w:val="none" w:sz="0" w:space="0" w:color="auto"/>
        <w:left w:val="none" w:sz="0" w:space="0" w:color="auto"/>
        <w:bottom w:val="none" w:sz="0" w:space="0" w:color="auto"/>
        <w:right w:val="none" w:sz="0" w:space="0" w:color="auto"/>
      </w:divBdr>
    </w:div>
    <w:div w:id="833911169">
      <w:bodyDiv w:val="1"/>
      <w:marLeft w:val="0"/>
      <w:marRight w:val="0"/>
      <w:marTop w:val="0"/>
      <w:marBottom w:val="0"/>
      <w:divBdr>
        <w:top w:val="none" w:sz="0" w:space="0" w:color="auto"/>
        <w:left w:val="none" w:sz="0" w:space="0" w:color="auto"/>
        <w:bottom w:val="none" w:sz="0" w:space="0" w:color="auto"/>
        <w:right w:val="none" w:sz="0" w:space="0" w:color="auto"/>
      </w:divBdr>
    </w:div>
    <w:div w:id="837114026">
      <w:bodyDiv w:val="1"/>
      <w:marLeft w:val="0"/>
      <w:marRight w:val="0"/>
      <w:marTop w:val="0"/>
      <w:marBottom w:val="0"/>
      <w:divBdr>
        <w:top w:val="none" w:sz="0" w:space="0" w:color="auto"/>
        <w:left w:val="none" w:sz="0" w:space="0" w:color="auto"/>
        <w:bottom w:val="none" w:sz="0" w:space="0" w:color="auto"/>
        <w:right w:val="none" w:sz="0" w:space="0" w:color="auto"/>
      </w:divBdr>
      <w:divsChild>
        <w:div w:id="386955217">
          <w:marLeft w:val="0"/>
          <w:marRight w:val="0"/>
          <w:marTop w:val="0"/>
          <w:marBottom w:val="0"/>
          <w:divBdr>
            <w:top w:val="none" w:sz="0" w:space="0" w:color="auto"/>
            <w:left w:val="none" w:sz="0" w:space="0" w:color="auto"/>
            <w:bottom w:val="none" w:sz="0" w:space="0" w:color="auto"/>
            <w:right w:val="none" w:sz="0" w:space="0" w:color="auto"/>
          </w:divBdr>
        </w:div>
      </w:divsChild>
    </w:div>
    <w:div w:id="862859478">
      <w:bodyDiv w:val="1"/>
      <w:marLeft w:val="0"/>
      <w:marRight w:val="0"/>
      <w:marTop w:val="0"/>
      <w:marBottom w:val="0"/>
      <w:divBdr>
        <w:top w:val="none" w:sz="0" w:space="0" w:color="auto"/>
        <w:left w:val="none" w:sz="0" w:space="0" w:color="auto"/>
        <w:bottom w:val="none" w:sz="0" w:space="0" w:color="auto"/>
        <w:right w:val="none" w:sz="0" w:space="0" w:color="auto"/>
      </w:divBdr>
    </w:div>
    <w:div w:id="865411771">
      <w:bodyDiv w:val="1"/>
      <w:marLeft w:val="0"/>
      <w:marRight w:val="0"/>
      <w:marTop w:val="0"/>
      <w:marBottom w:val="0"/>
      <w:divBdr>
        <w:top w:val="none" w:sz="0" w:space="0" w:color="auto"/>
        <w:left w:val="none" w:sz="0" w:space="0" w:color="auto"/>
        <w:bottom w:val="none" w:sz="0" w:space="0" w:color="auto"/>
        <w:right w:val="none" w:sz="0" w:space="0" w:color="auto"/>
      </w:divBdr>
    </w:div>
    <w:div w:id="985625807">
      <w:bodyDiv w:val="1"/>
      <w:marLeft w:val="0"/>
      <w:marRight w:val="0"/>
      <w:marTop w:val="0"/>
      <w:marBottom w:val="0"/>
      <w:divBdr>
        <w:top w:val="none" w:sz="0" w:space="0" w:color="auto"/>
        <w:left w:val="none" w:sz="0" w:space="0" w:color="auto"/>
        <w:bottom w:val="none" w:sz="0" w:space="0" w:color="auto"/>
        <w:right w:val="none" w:sz="0" w:space="0" w:color="auto"/>
      </w:divBdr>
      <w:divsChild>
        <w:div w:id="387653933">
          <w:marLeft w:val="0"/>
          <w:marRight w:val="0"/>
          <w:marTop w:val="0"/>
          <w:marBottom w:val="0"/>
          <w:divBdr>
            <w:top w:val="none" w:sz="0" w:space="0" w:color="auto"/>
            <w:left w:val="none" w:sz="0" w:space="0" w:color="auto"/>
            <w:bottom w:val="none" w:sz="0" w:space="0" w:color="auto"/>
            <w:right w:val="none" w:sz="0" w:space="0" w:color="auto"/>
          </w:divBdr>
        </w:div>
      </w:divsChild>
    </w:div>
    <w:div w:id="1002783296">
      <w:bodyDiv w:val="1"/>
      <w:marLeft w:val="0"/>
      <w:marRight w:val="0"/>
      <w:marTop w:val="0"/>
      <w:marBottom w:val="0"/>
      <w:divBdr>
        <w:top w:val="none" w:sz="0" w:space="0" w:color="auto"/>
        <w:left w:val="none" w:sz="0" w:space="0" w:color="auto"/>
        <w:bottom w:val="none" w:sz="0" w:space="0" w:color="auto"/>
        <w:right w:val="none" w:sz="0" w:space="0" w:color="auto"/>
      </w:divBdr>
      <w:divsChild>
        <w:div w:id="1540363834">
          <w:marLeft w:val="0"/>
          <w:marRight w:val="0"/>
          <w:marTop w:val="0"/>
          <w:marBottom w:val="0"/>
          <w:divBdr>
            <w:top w:val="none" w:sz="0" w:space="0" w:color="auto"/>
            <w:left w:val="none" w:sz="0" w:space="0" w:color="auto"/>
            <w:bottom w:val="none" w:sz="0" w:space="0" w:color="auto"/>
            <w:right w:val="none" w:sz="0" w:space="0" w:color="auto"/>
          </w:divBdr>
          <w:divsChild>
            <w:div w:id="711072318">
              <w:marLeft w:val="0"/>
              <w:marRight w:val="0"/>
              <w:marTop w:val="0"/>
              <w:marBottom w:val="0"/>
              <w:divBdr>
                <w:top w:val="none" w:sz="0" w:space="0" w:color="auto"/>
                <w:left w:val="none" w:sz="0" w:space="0" w:color="auto"/>
                <w:bottom w:val="none" w:sz="0" w:space="0" w:color="auto"/>
                <w:right w:val="none" w:sz="0" w:space="0" w:color="auto"/>
              </w:divBdr>
              <w:divsChild>
                <w:div w:id="801271460">
                  <w:marLeft w:val="0"/>
                  <w:marRight w:val="0"/>
                  <w:marTop w:val="0"/>
                  <w:marBottom w:val="0"/>
                  <w:divBdr>
                    <w:top w:val="none" w:sz="0" w:space="0" w:color="auto"/>
                    <w:left w:val="none" w:sz="0" w:space="0" w:color="auto"/>
                    <w:bottom w:val="none" w:sz="0" w:space="0" w:color="auto"/>
                    <w:right w:val="none" w:sz="0" w:space="0" w:color="auto"/>
                  </w:divBdr>
                  <w:divsChild>
                    <w:div w:id="2112628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126002">
      <w:bodyDiv w:val="1"/>
      <w:marLeft w:val="0"/>
      <w:marRight w:val="0"/>
      <w:marTop w:val="0"/>
      <w:marBottom w:val="0"/>
      <w:divBdr>
        <w:top w:val="none" w:sz="0" w:space="0" w:color="auto"/>
        <w:left w:val="none" w:sz="0" w:space="0" w:color="auto"/>
        <w:bottom w:val="none" w:sz="0" w:space="0" w:color="auto"/>
        <w:right w:val="none" w:sz="0" w:space="0" w:color="auto"/>
      </w:divBdr>
    </w:div>
    <w:div w:id="1151140215">
      <w:bodyDiv w:val="1"/>
      <w:marLeft w:val="0"/>
      <w:marRight w:val="0"/>
      <w:marTop w:val="0"/>
      <w:marBottom w:val="0"/>
      <w:divBdr>
        <w:top w:val="none" w:sz="0" w:space="0" w:color="auto"/>
        <w:left w:val="none" w:sz="0" w:space="0" w:color="auto"/>
        <w:bottom w:val="none" w:sz="0" w:space="0" w:color="auto"/>
        <w:right w:val="none" w:sz="0" w:space="0" w:color="auto"/>
      </w:divBdr>
      <w:divsChild>
        <w:div w:id="60370132">
          <w:marLeft w:val="0"/>
          <w:marRight w:val="0"/>
          <w:marTop w:val="0"/>
          <w:marBottom w:val="0"/>
          <w:divBdr>
            <w:top w:val="none" w:sz="0" w:space="0" w:color="auto"/>
            <w:left w:val="none" w:sz="0" w:space="0" w:color="auto"/>
            <w:bottom w:val="none" w:sz="0" w:space="0" w:color="auto"/>
            <w:right w:val="none" w:sz="0" w:space="0" w:color="auto"/>
          </w:divBdr>
        </w:div>
      </w:divsChild>
    </w:div>
    <w:div w:id="1213881858">
      <w:bodyDiv w:val="1"/>
      <w:marLeft w:val="0"/>
      <w:marRight w:val="0"/>
      <w:marTop w:val="0"/>
      <w:marBottom w:val="0"/>
      <w:divBdr>
        <w:top w:val="none" w:sz="0" w:space="0" w:color="auto"/>
        <w:left w:val="none" w:sz="0" w:space="0" w:color="auto"/>
        <w:bottom w:val="none" w:sz="0" w:space="0" w:color="auto"/>
        <w:right w:val="none" w:sz="0" w:space="0" w:color="auto"/>
      </w:divBdr>
      <w:divsChild>
        <w:div w:id="1827354576">
          <w:marLeft w:val="0"/>
          <w:marRight w:val="0"/>
          <w:marTop w:val="0"/>
          <w:marBottom w:val="0"/>
          <w:divBdr>
            <w:top w:val="none" w:sz="0" w:space="0" w:color="auto"/>
            <w:left w:val="none" w:sz="0" w:space="0" w:color="auto"/>
            <w:bottom w:val="none" w:sz="0" w:space="0" w:color="auto"/>
            <w:right w:val="none" w:sz="0" w:space="0" w:color="auto"/>
          </w:divBdr>
        </w:div>
      </w:divsChild>
    </w:div>
    <w:div w:id="1248266480">
      <w:bodyDiv w:val="1"/>
      <w:marLeft w:val="0"/>
      <w:marRight w:val="0"/>
      <w:marTop w:val="0"/>
      <w:marBottom w:val="0"/>
      <w:divBdr>
        <w:top w:val="none" w:sz="0" w:space="0" w:color="auto"/>
        <w:left w:val="none" w:sz="0" w:space="0" w:color="auto"/>
        <w:bottom w:val="none" w:sz="0" w:space="0" w:color="auto"/>
        <w:right w:val="none" w:sz="0" w:space="0" w:color="auto"/>
      </w:divBdr>
      <w:divsChild>
        <w:div w:id="864712137">
          <w:marLeft w:val="0"/>
          <w:marRight w:val="0"/>
          <w:marTop w:val="0"/>
          <w:marBottom w:val="0"/>
          <w:divBdr>
            <w:top w:val="none" w:sz="0" w:space="0" w:color="auto"/>
            <w:left w:val="none" w:sz="0" w:space="0" w:color="auto"/>
            <w:bottom w:val="none" w:sz="0" w:space="0" w:color="auto"/>
            <w:right w:val="none" w:sz="0" w:space="0" w:color="auto"/>
          </w:divBdr>
        </w:div>
      </w:divsChild>
    </w:div>
    <w:div w:id="1261988481">
      <w:bodyDiv w:val="1"/>
      <w:marLeft w:val="0"/>
      <w:marRight w:val="0"/>
      <w:marTop w:val="0"/>
      <w:marBottom w:val="0"/>
      <w:divBdr>
        <w:top w:val="none" w:sz="0" w:space="0" w:color="auto"/>
        <w:left w:val="none" w:sz="0" w:space="0" w:color="auto"/>
        <w:bottom w:val="none" w:sz="0" w:space="0" w:color="auto"/>
        <w:right w:val="none" w:sz="0" w:space="0" w:color="auto"/>
      </w:divBdr>
    </w:div>
    <w:div w:id="1295214922">
      <w:bodyDiv w:val="1"/>
      <w:marLeft w:val="0"/>
      <w:marRight w:val="0"/>
      <w:marTop w:val="0"/>
      <w:marBottom w:val="0"/>
      <w:divBdr>
        <w:top w:val="none" w:sz="0" w:space="0" w:color="auto"/>
        <w:left w:val="none" w:sz="0" w:space="0" w:color="auto"/>
        <w:bottom w:val="none" w:sz="0" w:space="0" w:color="auto"/>
        <w:right w:val="none" w:sz="0" w:space="0" w:color="auto"/>
      </w:divBdr>
      <w:divsChild>
        <w:div w:id="859663693">
          <w:marLeft w:val="0"/>
          <w:marRight w:val="0"/>
          <w:marTop w:val="0"/>
          <w:marBottom w:val="0"/>
          <w:divBdr>
            <w:top w:val="none" w:sz="0" w:space="0" w:color="auto"/>
            <w:left w:val="none" w:sz="0" w:space="0" w:color="auto"/>
            <w:bottom w:val="none" w:sz="0" w:space="0" w:color="auto"/>
            <w:right w:val="none" w:sz="0" w:space="0" w:color="auto"/>
          </w:divBdr>
        </w:div>
      </w:divsChild>
    </w:div>
    <w:div w:id="1394504971">
      <w:bodyDiv w:val="1"/>
      <w:marLeft w:val="0"/>
      <w:marRight w:val="0"/>
      <w:marTop w:val="0"/>
      <w:marBottom w:val="0"/>
      <w:divBdr>
        <w:top w:val="none" w:sz="0" w:space="0" w:color="auto"/>
        <w:left w:val="none" w:sz="0" w:space="0" w:color="auto"/>
        <w:bottom w:val="none" w:sz="0" w:space="0" w:color="auto"/>
        <w:right w:val="none" w:sz="0" w:space="0" w:color="auto"/>
      </w:divBdr>
    </w:div>
    <w:div w:id="1397783794">
      <w:bodyDiv w:val="1"/>
      <w:marLeft w:val="0"/>
      <w:marRight w:val="0"/>
      <w:marTop w:val="0"/>
      <w:marBottom w:val="0"/>
      <w:divBdr>
        <w:top w:val="none" w:sz="0" w:space="0" w:color="auto"/>
        <w:left w:val="none" w:sz="0" w:space="0" w:color="auto"/>
        <w:bottom w:val="none" w:sz="0" w:space="0" w:color="auto"/>
        <w:right w:val="none" w:sz="0" w:space="0" w:color="auto"/>
      </w:divBdr>
    </w:div>
    <w:div w:id="1464420676">
      <w:bodyDiv w:val="1"/>
      <w:marLeft w:val="0"/>
      <w:marRight w:val="0"/>
      <w:marTop w:val="0"/>
      <w:marBottom w:val="0"/>
      <w:divBdr>
        <w:top w:val="none" w:sz="0" w:space="0" w:color="auto"/>
        <w:left w:val="none" w:sz="0" w:space="0" w:color="auto"/>
        <w:bottom w:val="none" w:sz="0" w:space="0" w:color="auto"/>
        <w:right w:val="none" w:sz="0" w:space="0" w:color="auto"/>
      </w:divBdr>
      <w:divsChild>
        <w:div w:id="657852299">
          <w:marLeft w:val="0"/>
          <w:marRight w:val="0"/>
          <w:marTop w:val="0"/>
          <w:marBottom w:val="0"/>
          <w:divBdr>
            <w:top w:val="none" w:sz="0" w:space="0" w:color="auto"/>
            <w:left w:val="none" w:sz="0" w:space="0" w:color="auto"/>
            <w:bottom w:val="none" w:sz="0" w:space="0" w:color="auto"/>
            <w:right w:val="none" w:sz="0" w:space="0" w:color="auto"/>
          </w:divBdr>
        </w:div>
      </w:divsChild>
    </w:div>
    <w:div w:id="1521318578">
      <w:bodyDiv w:val="1"/>
      <w:marLeft w:val="0"/>
      <w:marRight w:val="0"/>
      <w:marTop w:val="0"/>
      <w:marBottom w:val="0"/>
      <w:divBdr>
        <w:top w:val="none" w:sz="0" w:space="0" w:color="auto"/>
        <w:left w:val="none" w:sz="0" w:space="0" w:color="auto"/>
        <w:bottom w:val="none" w:sz="0" w:space="0" w:color="auto"/>
        <w:right w:val="none" w:sz="0" w:space="0" w:color="auto"/>
      </w:divBdr>
      <w:divsChild>
        <w:div w:id="1627930397">
          <w:marLeft w:val="0"/>
          <w:marRight w:val="0"/>
          <w:marTop w:val="0"/>
          <w:marBottom w:val="0"/>
          <w:divBdr>
            <w:top w:val="none" w:sz="0" w:space="0" w:color="auto"/>
            <w:left w:val="none" w:sz="0" w:space="0" w:color="auto"/>
            <w:bottom w:val="none" w:sz="0" w:space="0" w:color="auto"/>
            <w:right w:val="none" w:sz="0" w:space="0" w:color="auto"/>
          </w:divBdr>
        </w:div>
      </w:divsChild>
    </w:div>
    <w:div w:id="1662931082">
      <w:bodyDiv w:val="1"/>
      <w:marLeft w:val="0"/>
      <w:marRight w:val="0"/>
      <w:marTop w:val="0"/>
      <w:marBottom w:val="0"/>
      <w:divBdr>
        <w:top w:val="none" w:sz="0" w:space="0" w:color="auto"/>
        <w:left w:val="none" w:sz="0" w:space="0" w:color="auto"/>
        <w:bottom w:val="none" w:sz="0" w:space="0" w:color="auto"/>
        <w:right w:val="none" w:sz="0" w:space="0" w:color="auto"/>
      </w:divBdr>
      <w:divsChild>
        <w:div w:id="906263413">
          <w:marLeft w:val="0"/>
          <w:marRight w:val="0"/>
          <w:marTop w:val="0"/>
          <w:marBottom w:val="0"/>
          <w:divBdr>
            <w:top w:val="none" w:sz="0" w:space="0" w:color="auto"/>
            <w:left w:val="none" w:sz="0" w:space="0" w:color="auto"/>
            <w:bottom w:val="none" w:sz="0" w:space="0" w:color="auto"/>
            <w:right w:val="none" w:sz="0" w:space="0" w:color="auto"/>
          </w:divBdr>
        </w:div>
      </w:divsChild>
    </w:div>
    <w:div w:id="1695375785">
      <w:bodyDiv w:val="1"/>
      <w:marLeft w:val="0"/>
      <w:marRight w:val="0"/>
      <w:marTop w:val="0"/>
      <w:marBottom w:val="0"/>
      <w:divBdr>
        <w:top w:val="none" w:sz="0" w:space="0" w:color="auto"/>
        <w:left w:val="none" w:sz="0" w:space="0" w:color="auto"/>
        <w:bottom w:val="none" w:sz="0" w:space="0" w:color="auto"/>
        <w:right w:val="none" w:sz="0" w:space="0" w:color="auto"/>
      </w:divBdr>
      <w:divsChild>
        <w:div w:id="1342394129">
          <w:marLeft w:val="0"/>
          <w:marRight w:val="0"/>
          <w:marTop w:val="0"/>
          <w:marBottom w:val="0"/>
          <w:divBdr>
            <w:top w:val="none" w:sz="0" w:space="0" w:color="auto"/>
            <w:left w:val="none" w:sz="0" w:space="0" w:color="auto"/>
            <w:bottom w:val="none" w:sz="0" w:space="0" w:color="auto"/>
            <w:right w:val="none" w:sz="0" w:space="0" w:color="auto"/>
          </w:divBdr>
        </w:div>
      </w:divsChild>
    </w:div>
    <w:div w:id="1695380043">
      <w:bodyDiv w:val="1"/>
      <w:marLeft w:val="0"/>
      <w:marRight w:val="0"/>
      <w:marTop w:val="0"/>
      <w:marBottom w:val="0"/>
      <w:divBdr>
        <w:top w:val="none" w:sz="0" w:space="0" w:color="auto"/>
        <w:left w:val="none" w:sz="0" w:space="0" w:color="auto"/>
        <w:bottom w:val="none" w:sz="0" w:space="0" w:color="auto"/>
        <w:right w:val="none" w:sz="0" w:space="0" w:color="auto"/>
      </w:divBdr>
      <w:divsChild>
        <w:div w:id="1849099750">
          <w:marLeft w:val="0"/>
          <w:marRight w:val="0"/>
          <w:marTop w:val="0"/>
          <w:marBottom w:val="0"/>
          <w:divBdr>
            <w:top w:val="none" w:sz="0" w:space="0" w:color="auto"/>
            <w:left w:val="none" w:sz="0" w:space="0" w:color="auto"/>
            <w:bottom w:val="none" w:sz="0" w:space="0" w:color="auto"/>
            <w:right w:val="none" w:sz="0" w:space="0" w:color="auto"/>
          </w:divBdr>
        </w:div>
      </w:divsChild>
    </w:div>
    <w:div w:id="1868174703">
      <w:bodyDiv w:val="1"/>
      <w:marLeft w:val="0"/>
      <w:marRight w:val="0"/>
      <w:marTop w:val="0"/>
      <w:marBottom w:val="0"/>
      <w:divBdr>
        <w:top w:val="none" w:sz="0" w:space="0" w:color="auto"/>
        <w:left w:val="none" w:sz="0" w:space="0" w:color="auto"/>
        <w:bottom w:val="none" w:sz="0" w:space="0" w:color="auto"/>
        <w:right w:val="none" w:sz="0" w:space="0" w:color="auto"/>
      </w:divBdr>
    </w:div>
    <w:div w:id="1961379337">
      <w:bodyDiv w:val="1"/>
      <w:marLeft w:val="0"/>
      <w:marRight w:val="0"/>
      <w:marTop w:val="0"/>
      <w:marBottom w:val="0"/>
      <w:divBdr>
        <w:top w:val="none" w:sz="0" w:space="0" w:color="auto"/>
        <w:left w:val="none" w:sz="0" w:space="0" w:color="auto"/>
        <w:bottom w:val="none" w:sz="0" w:space="0" w:color="auto"/>
        <w:right w:val="none" w:sz="0" w:space="0" w:color="auto"/>
      </w:divBdr>
      <w:divsChild>
        <w:div w:id="1322462037">
          <w:marLeft w:val="0"/>
          <w:marRight w:val="0"/>
          <w:marTop w:val="0"/>
          <w:marBottom w:val="0"/>
          <w:divBdr>
            <w:top w:val="none" w:sz="0" w:space="0" w:color="auto"/>
            <w:left w:val="none" w:sz="0" w:space="0" w:color="auto"/>
            <w:bottom w:val="none" w:sz="0" w:space="0" w:color="auto"/>
            <w:right w:val="none" w:sz="0" w:space="0" w:color="auto"/>
          </w:divBdr>
        </w:div>
      </w:divsChild>
    </w:div>
    <w:div w:id="1965039255">
      <w:bodyDiv w:val="1"/>
      <w:marLeft w:val="0"/>
      <w:marRight w:val="0"/>
      <w:marTop w:val="0"/>
      <w:marBottom w:val="0"/>
      <w:divBdr>
        <w:top w:val="none" w:sz="0" w:space="0" w:color="auto"/>
        <w:left w:val="none" w:sz="0" w:space="0" w:color="auto"/>
        <w:bottom w:val="none" w:sz="0" w:space="0" w:color="auto"/>
        <w:right w:val="none" w:sz="0" w:space="0" w:color="auto"/>
      </w:divBdr>
      <w:divsChild>
        <w:div w:id="410396915">
          <w:marLeft w:val="0"/>
          <w:marRight w:val="0"/>
          <w:marTop w:val="0"/>
          <w:marBottom w:val="0"/>
          <w:divBdr>
            <w:top w:val="none" w:sz="0" w:space="0" w:color="auto"/>
            <w:left w:val="none" w:sz="0" w:space="0" w:color="auto"/>
            <w:bottom w:val="none" w:sz="0" w:space="0" w:color="auto"/>
            <w:right w:val="none" w:sz="0" w:space="0" w:color="auto"/>
          </w:divBdr>
        </w:div>
      </w:divsChild>
    </w:div>
    <w:div w:id="1970473849">
      <w:bodyDiv w:val="1"/>
      <w:marLeft w:val="0"/>
      <w:marRight w:val="0"/>
      <w:marTop w:val="0"/>
      <w:marBottom w:val="0"/>
      <w:divBdr>
        <w:top w:val="none" w:sz="0" w:space="0" w:color="auto"/>
        <w:left w:val="none" w:sz="0" w:space="0" w:color="auto"/>
        <w:bottom w:val="none" w:sz="0" w:space="0" w:color="auto"/>
        <w:right w:val="none" w:sz="0" w:space="0" w:color="auto"/>
      </w:divBdr>
      <w:divsChild>
        <w:div w:id="119434630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76003125">
      <w:bodyDiv w:val="1"/>
      <w:marLeft w:val="0"/>
      <w:marRight w:val="0"/>
      <w:marTop w:val="0"/>
      <w:marBottom w:val="0"/>
      <w:divBdr>
        <w:top w:val="none" w:sz="0" w:space="0" w:color="auto"/>
        <w:left w:val="none" w:sz="0" w:space="0" w:color="auto"/>
        <w:bottom w:val="none" w:sz="0" w:space="0" w:color="auto"/>
        <w:right w:val="none" w:sz="0" w:space="0" w:color="auto"/>
      </w:divBdr>
    </w:div>
    <w:div w:id="2086678515">
      <w:bodyDiv w:val="1"/>
      <w:marLeft w:val="0"/>
      <w:marRight w:val="0"/>
      <w:marTop w:val="0"/>
      <w:marBottom w:val="0"/>
      <w:divBdr>
        <w:top w:val="none" w:sz="0" w:space="0" w:color="auto"/>
        <w:left w:val="none" w:sz="0" w:space="0" w:color="auto"/>
        <w:bottom w:val="none" w:sz="0" w:space="0" w:color="auto"/>
        <w:right w:val="none" w:sz="0" w:space="0" w:color="auto"/>
      </w:divBdr>
    </w:div>
    <w:div w:id="2111505195">
      <w:bodyDiv w:val="1"/>
      <w:marLeft w:val="0"/>
      <w:marRight w:val="0"/>
      <w:marTop w:val="0"/>
      <w:marBottom w:val="0"/>
      <w:divBdr>
        <w:top w:val="none" w:sz="0" w:space="0" w:color="auto"/>
        <w:left w:val="none" w:sz="0" w:space="0" w:color="auto"/>
        <w:bottom w:val="none" w:sz="0" w:space="0" w:color="auto"/>
        <w:right w:val="none" w:sz="0" w:space="0" w:color="auto"/>
      </w:divBdr>
    </w:div>
    <w:div w:id="2137336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caritas.bz.i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1276</Words>
  <Characters>8044</Characters>
  <Application>Microsoft Office Word</Application>
  <DocSecurity>0</DocSecurity>
  <Lines>67</Lines>
  <Paragraphs>18</Paragraphs>
  <ScaleCrop>false</ScaleCrop>
  <HeadingPairs>
    <vt:vector size="4" baseType="variant">
      <vt:variant>
        <vt:lpstr>Titel</vt:lpstr>
      </vt:variant>
      <vt:variant>
        <vt:i4>1</vt:i4>
      </vt:variant>
      <vt:variant>
        <vt:lpstr>Titolo</vt:lpstr>
      </vt:variant>
      <vt:variant>
        <vt:i4>1</vt:i4>
      </vt:variant>
    </vt:vector>
  </HeadingPairs>
  <TitlesOfParts>
    <vt:vector size="2" baseType="lpstr">
      <vt:lpstr/>
      <vt:lpstr/>
    </vt:vector>
  </TitlesOfParts>
  <Company>Caritas Diözese Bozen Brixen</Company>
  <LinksUpToDate>false</LinksUpToDate>
  <CharactersWithSpaces>9302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Marion Rottensteiner</dc:creator>
  <cp:keywords/>
  <dc:description/>
  <cp:lastModifiedBy>Renata Plattner</cp:lastModifiedBy>
  <cp:revision>8</cp:revision>
  <cp:lastPrinted>2026-07-22T07:57:00Z</cp:lastPrinted>
  <dcterms:created xsi:type="dcterms:W3CDTF">2026-07-23T12:53:00Z</dcterms:created>
  <dcterms:modified xsi:type="dcterms:W3CDTF">2026-07-28T06:23:00Z</dcterms:modified>
</cp:coreProperties>
</file>